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left"/>
      </w:pPr>
      <w:r>
        <w:rPr>
          <w:rFonts w:ascii="微软雅黑" w:hAnsi="微软雅黑" w:eastAsia="微软雅黑" w:cs="微软雅黑"/>
          <w:b w:val="0"/>
          <w:color w:val="333333"/>
          <w:sz w:val="24"/>
          <w:szCs w:val="24"/>
          <w:bdr w:val="none" w:color="auto" w:sz="0" w:space="0"/>
          <w:shd w:val="clear" w:fill="FFFFFF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left"/>
      </w:pPr>
      <w:bookmarkStart w:id="0" w:name="_GoBack"/>
      <w:r>
        <w:rPr>
          <w:rFonts w:hint="eastAsia" w:ascii="微软雅黑" w:hAnsi="微软雅黑" w:eastAsia="微软雅黑" w:cs="微软雅黑"/>
          <w:b w:val="0"/>
          <w:color w:val="333333"/>
          <w:sz w:val="24"/>
          <w:szCs w:val="24"/>
          <w:bdr w:val="none" w:color="auto" w:sz="0" w:space="0"/>
          <w:shd w:val="clear" w:fill="FFFFFF"/>
        </w:rPr>
        <w:t>泰州市“证照分离”改革“告知承诺”事项一览表</w:t>
      </w:r>
    </w:p>
    <w:bookmarkEnd w:id="0"/>
    <w:tbl>
      <w:tblPr>
        <w:tblW w:w="1414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64"/>
        <w:gridCol w:w="569"/>
        <w:gridCol w:w="1619"/>
        <w:gridCol w:w="3770"/>
        <w:gridCol w:w="701"/>
        <w:gridCol w:w="702"/>
        <w:gridCol w:w="702"/>
        <w:gridCol w:w="702"/>
        <w:gridCol w:w="717"/>
        <w:gridCol w:w="329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136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责任部门</w:t>
            </w:r>
          </w:p>
        </w:tc>
        <w:tc>
          <w:tcPr>
            <w:tcW w:w="56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序号</w:t>
            </w:r>
          </w:p>
        </w:tc>
        <w:tc>
          <w:tcPr>
            <w:tcW w:w="161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基本编码</w:t>
            </w:r>
          </w:p>
        </w:tc>
        <w:tc>
          <w:tcPr>
            <w:tcW w:w="377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事项名称</w:t>
            </w:r>
          </w:p>
        </w:tc>
        <w:tc>
          <w:tcPr>
            <w:tcW w:w="352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拟改革类别</w:t>
            </w:r>
          </w:p>
        </w:tc>
        <w:tc>
          <w:tcPr>
            <w:tcW w:w="329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依  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136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56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161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377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取消办证</w:t>
            </w:r>
          </w:p>
        </w:tc>
        <w:tc>
          <w:tcPr>
            <w:tcW w:w="7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改为备案</w:t>
            </w:r>
          </w:p>
        </w:tc>
        <w:tc>
          <w:tcPr>
            <w:tcW w:w="7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告知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承诺</w:t>
            </w:r>
          </w:p>
        </w:tc>
        <w:tc>
          <w:tcPr>
            <w:tcW w:w="7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合并核准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限时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办结</w:t>
            </w:r>
          </w:p>
        </w:tc>
        <w:tc>
          <w:tcPr>
            <w:tcW w:w="329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136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市人社局</w:t>
            </w:r>
          </w:p>
        </w:tc>
        <w:tc>
          <w:tcPr>
            <w:tcW w:w="5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1</w:t>
            </w:r>
          </w:p>
        </w:tc>
        <w:tc>
          <w:tcPr>
            <w:tcW w:w="16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0100127000</w:t>
            </w:r>
          </w:p>
        </w:tc>
        <w:tc>
          <w:tcPr>
            <w:tcW w:w="3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经营劳务派遣业务许可</w:t>
            </w:r>
          </w:p>
        </w:tc>
        <w:tc>
          <w:tcPr>
            <w:tcW w:w="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√</w:t>
            </w:r>
          </w:p>
        </w:tc>
        <w:tc>
          <w:tcPr>
            <w:tcW w:w="7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32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《中华人民共和国劳动合同法》、《劳务派遣行政许可实施办法》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136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5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2</w:t>
            </w:r>
          </w:p>
        </w:tc>
        <w:tc>
          <w:tcPr>
            <w:tcW w:w="16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0100275002</w:t>
            </w:r>
          </w:p>
        </w:tc>
        <w:tc>
          <w:tcPr>
            <w:tcW w:w="3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设立人力资源服务（人才中介服务、职业中介）机构许可</w:t>
            </w:r>
          </w:p>
        </w:tc>
        <w:tc>
          <w:tcPr>
            <w:tcW w:w="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√</w:t>
            </w:r>
          </w:p>
        </w:tc>
        <w:tc>
          <w:tcPr>
            <w:tcW w:w="7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32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《中华人民共和国就业促进法》、《人才市场管理规定》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136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5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3</w:t>
            </w:r>
          </w:p>
        </w:tc>
        <w:tc>
          <w:tcPr>
            <w:tcW w:w="16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0100273001</w:t>
            </w:r>
          </w:p>
        </w:tc>
        <w:tc>
          <w:tcPr>
            <w:tcW w:w="3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经营性培训机构登记</w:t>
            </w:r>
          </w:p>
        </w:tc>
        <w:tc>
          <w:tcPr>
            <w:tcW w:w="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√</w:t>
            </w:r>
          </w:p>
        </w:tc>
        <w:tc>
          <w:tcPr>
            <w:tcW w:w="7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32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《中华人民共和国民办教育促进法》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13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市文广新局</w:t>
            </w:r>
          </w:p>
        </w:tc>
        <w:tc>
          <w:tcPr>
            <w:tcW w:w="5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4</w:t>
            </w:r>
          </w:p>
        </w:tc>
        <w:tc>
          <w:tcPr>
            <w:tcW w:w="16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0100485000</w:t>
            </w:r>
          </w:p>
        </w:tc>
        <w:tc>
          <w:tcPr>
            <w:tcW w:w="3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文物商店设立许可</w:t>
            </w:r>
          </w:p>
        </w:tc>
        <w:tc>
          <w:tcPr>
            <w:tcW w:w="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√</w:t>
            </w:r>
          </w:p>
        </w:tc>
        <w:tc>
          <w:tcPr>
            <w:tcW w:w="7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32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《中华人民共和国文物保护法》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b w:val="0"/>
          <w:color w:val="333333"/>
          <w:sz w:val="24"/>
          <w:szCs w:val="24"/>
          <w:bdr w:val="none" w:color="auto" w:sz="0" w:space="0"/>
          <w:shd w:val="clear" w:fill="FFFFFF"/>
        </w:rPr>
        <w:t> </w:t>
      </w:r>
    </w:p>
    <w:p>
      <w:pPr>
        <w:rPr>
          <w:rFonts w:hint="eastAsia"/>
          <w:lang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C51658"/>
    <w:rsid w:val="03EE06FE"/>
    <w:rsid w:val="09F17044"/>
    <w:rsid w:val="0F2C2152"/>
    <w:rsid w:val="125C1881"/>
    <w:rsid w:val="16BB74AD"/>
    <w:rsid w:val="17D54171"/>
    <w:rsid w:val="17EB127C"/>
    <w:rsid w:val="18796507"/>
    <w:rsid w:val="1EE7013D"/>
    <w:rsid w:val="22BA2453"/>
    <w:rsid w:val="239E7352"/>
    <w:rsid w:val="2F343C0D"/>
    <w:rsid w:val="378F0C60"/>
    <w:rsid w:val="403B53A8"/>
    <w:rsid w:val="426C6026"/>
    <w:rsid w:val="44E16E9B"/>
    <w:rsid w:val="479F2B9B"/>
    <w:rsid w:val="48DE1486"/>
    <w:rsid w:val="497D3A3B"/>
    <w:rsid w:val="4E54420C"/>
    <w:rsid w:val="4F910273"/>
    <w:rsid w:val="5469293D"/>
    <w:rsid w:val="5E761FF1"/>
    <w:rsid w:val="60206CDE"/>
    <w:rsid w:val="63D070EE"/>
    <w:rsid w:val="6B186B58"/>
    <w:rsid w:val="6D80217C"/>
    <w:rsid w:val="7E527E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qFormat/>
    <w:uiPriority w:val="0"/>
    <w:rPr>
      <w:rFonts w:hint="eastAsia" w:ascii="宋体" w:hAnsi="宋体" w:eastAsia="宋体" w:cs="宋体"/>
      <w:color w:val="3D3D3D"/>
      <w:u w:val="none"/>
    </w:rPr>
  </w:style>
  <w:style w:type="character" w:styleId="6">
    <w:name w:val="Emphasis"/>
    <w:basedOn w:val="3"/>
    <w:qFormat/>
    <w:uiPriority w:val="0"/>
    <w:rPr>
      <w:i/>
    </w:rPr>
  </w:style>
  <w:style w:type="character" w:styleId="7">
    <w:name w:val="HTML Acronym"/>
    <w:basedOn w:val="3"/>
    <w:qFormat/>
    <w:uiPriority w:val="0"/>
  </w:style>
  <w:style w:type="character" w:styleId="8">
    <w:name w:val="Hyperlink"/>
    <w:basedOn w:val="3"/>
    <w:qFormat/>
    <w:uiPriority w:val="0"/>
    <w:rPr>
      <w:rFonts w:hint="eastAsia" w:ascii="宋体" w:hAnsi="宋体" w:eastAsia="宋体" w:cs="宋体"/>
      <w:color w:val="3D3D3D"/>
      <w:u w:val="none"/>
    </w:rPr>
  </w:style>
  <w:style w:type="character" w:styleId="9">
    <w:name w:val="HTML Code"/>
    <w:basedOn w:val="3"/>
    <w:qFormat/>
    <w:uiPriority w:val="0"/>
    <w:rPr>
      <w:rFonts w:ascii="Courier New" w:hAnsi="Courier New"/>
      <w:sz w:val="20"/>
    </w:rPr>
  </w:style>
  <w:style w:type="character" w:styleId="10">
    <w:name w:val="HTML Cite"/>
    <w:basedOn w:val="3"/>
    <w:qFormat/>
    <w:uiPriority w:val="0"/>
    <w:rPr>
      <w:i/>
    </w:rPr>
  </w:style>
  <w:style w:type="character" w:customStyle="1" w:styleId="12">
    <w:name w:val="font"/>
    <w:basedOn w:val="3"/>
    <w:qFormat/>
    <w:uiPriority w:val="0"/>
  </w:style>
  <w:style w:type="character" w:customStyle="1" w:styleId="13">
    <w:name w:val="gwds_nopic"/>
    <w:basedOn w:val="3"/>
    <w:qFormat/>
    <w:uiPriority w:val="0"/>
  </w:style>
  <w:style w:type="character" w:customStyle="1" w:styleId="14">
    <w:name w:val="gwds_nopic1"/>
    <w:basedOn w:val="3"/>
    <w:qFormat/>
    <w:uiPriority w:val="0"/>
  </w:style>
  <w:style w:type="character" w:customStyle="1" w:styleId="15">
    <w:name w:val="gwds_nopic2"/>
    <w:basedOn w:val="3"/>
    <w:qFormat/>
    <w:uiPriority w:val="0"/>
  </w:style>
  <w:style w:type="character" w:customStyle="1" w:styleId="16">
    <w:name w:val="startenddate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甚好</cp:lastModifiedBy>
  <dcterms:modified xsi:type="dcterms:W3CDTF">2018-04-13T03:52:22Z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