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26A" w:rsidRPr="0034726A" w:rsidRDefault="0034726A" w:rsidP="0034726A">
      <w:pPr>
        <w:widowControl/>
        <w:spacing w:before="100" w:beforeAutospacing="1" w:after="100" w:afterAutospacing="1" w:line="432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4726A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附件二：</w:t>
      </w:r>
    </w:p>
    <w:p w:rsidR="0034726A" w:rsidRPr="0034726A" w:rsidRDefault="0034726A" w:rsidP="0034726A">
      <w:pPr>
        <w:widowControl/>
        <w:spacing w:before="100" w:beforeAutospacing="1" w:after="100" w:afterAutospacing="1" w:line="432" w:lineRule="auto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34726A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国家电子政务工程建设项目可行性研究报告编制要求</w:t>
      </w:r>
      <w:r w:rsidRPr="0034726A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br/>
        <w:t>（提纲）</w:t>
      </w:r>
    </w:p>
    <w:p w:rsidR="0034726A" w:rsidRPr="0034726A" w:rsidRDefault="0034726A" w:rsidP="0034726A">
      <w:pPr>
        <w:widowControl/>
        <w:spacing w:before="100" w:beforeAutospacing="1" w:after="100" w:afterAutospacing="1" w:line="432" w:lineRule="auto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第一章　项目概述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1、项目名称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2、项目建设单位及负责人、项目责任人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3、可行性研究报告编制单位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4、可行性研究报告编制依据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5、项目建设目标、规模、内容、建设期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6、项目总投资及资金来源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7、经济与社会效益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8、相对项目建议书批复的调整情况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9、主要结论与建议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第二章　项目建设单位概况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1、项目建设单位与职能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2、项目实施机构与职责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第三章　需求分析和项目建设的必要性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1、与政务职能相关的社会问题和政务目标分析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2、业务功能、业务流程和业务量分析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3、信息量分析与预测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4、系统功能和性能需求分析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5、信息系统装备和应用现状与差距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6、项目建设的必要性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第四章　总体建设方案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1、建设原则和策略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2、总体目标与分期目标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3、总体建设任务与分期建设内容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4、总体设计方案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第五章　本期项目建设方案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1、建设目标、规模与内容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2、标准规范建设内容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3、信息资源规划和数据库建设方案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4、应用支撑平台和应用系统建设方案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5、数据处理和存储系统建设方案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6、终端系统建设方案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7、网络系统建设方案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8、安全系统建设方案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9、备份系统建设方案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10、运行维护系统建设方案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11、其它系统建设方案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12、主要软硬件选型原则和详细软硬件配置清单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13、机房及配套工程建设方案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14、建设方案相对项目建议书批复变更调整情况的详细说明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第六章　项目招标方案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1、招标范围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2、招标方式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3、招标组织形式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　第七章　环保、消防、职业安全和卫生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1、环境影响分析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2、环保措施及方案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3、消防措施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4、职业安全和卫生措施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第八章　节能分析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1、用能标准及节能设计规范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2、项目能源消耗种类和数量分析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3、项目所在地能源供应状况分析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4、能耗指标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5、节能措施和节能效果分析等内容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第九章　项目组织机构和人员培训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1、领导和管理机构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2、项目实施机构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3、运行维护机构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4、技术力量和人员配置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5、人员培训方案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第十章　项目实施进度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1、项目建设期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2、实施进度计划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第十一章　投资估算和资金来源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1、投资估算的有关说明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2、项目总投资估算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3、资金来源与落实情况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4、资金使用计划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　　　　　5、项目运行维护经费估算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第十二章　效益与评价指标分析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1、经济效益分析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2、社会效益分析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3、项目评价指标分析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第十三章　项目风险与风险管理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1、风险识别和分析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2、风险对策和管理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附表：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　　　　1、项目软硬件配置清单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2、应用系统定制开发工作量核算表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3、项目招投标范围和方式表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4、项目总投资估算表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5、项目资金来源和运用表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　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6、项目运行维护费估算表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附件：</w:t>
      </w:r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 xml:space="preserve">　　可</w:t>
      </w:r>
      <w:proofErr w:type="gramStart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研</w:t>
      </w:r>
      <w:proofErr w:type="gramEnd"/>
      <w:r w:rsidRPr="0034726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报告编制依据，有关的政策、技术、经济资料。</w:t>
      </w:r>
    </w:p>
    <w:p w:rsidR="00CD1884" w:rsidRPr="0034726A" w:rsidRDefault="00CD1884" w:rsidP="0034726A">
      <w:bookmarkStart w:id="0" w:name="_GoBack"/>
      <w:bookmarkEnd w:id="0"/>
    </w:p>
    <w:sectPr w:rsidR="00CD1884" w:rsidRPr="00347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52"/>
    <w:rsid w:val="0034726A"/>
    <w:rsid w:val="00442155"/>
    <w:rsid w:val="009D2F52"/>
    <w:rsid w:val="00CD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1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2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21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2018-05-11T03:30:00Z</dcterms:created>
  <dcterms:modified xsi:type="dcterms:W3CDTF">2018-05-11T03:37:00Z</dcterms:modified>
</cp:coreProperties>
</file>