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655" w:type="dxa"/>
        <w:jc w:val="center"/>
        <w:shd w:val="clear" w:color="auto" w:fill="FFFFFF"/>
        <w:tblCellMar>
          <w:left w:w="0" w:type="dxa"/>
          <w:right w:w="0" w:type="dxa"/>
        </w:tblCellMar>
        <w:tblLook w:val="04A0" w:firstRow="1" w:lastRow="0" w:firstColumn="1" w:lastColumn="0" w:noHBand="0" w:noVBand="1"/>
      </w:tblPr>
      <w:tblGrid>
        <w:gridCol w:w="11655"/>
      </w:tblGrid>
      <w:tr w:rsidR="0008602C" w:rsidRPr="0008602C" w:rsidTr="0008602C">
        <w:trPr>
          <w:trHeight w:val="6750"/>
          <w:jc w:val="center"/>
        </w:trPr>
        <w:tc>
          <w:tcPr>
            <w:tcW w:w="0" w:type="auto"/>
            <w:shd w:val="clear" w:color="auto" w:fill="FFFFFF"/>
            <w:tcMar>
              <w:top w:w="375" w:type="dxa"/>
              <w:left w:w="0" w:type="dxa"/>
              <w:bottom w:w="0" w:type="dxa"/>
              <w:right w:w="0" w:type="dxa"/>
            </w:tcMar>
            <w:hideMark/>
          </w:tcPr>
          <w:p w:rsidR="0008602C" w:rsidRPr="0008602C" w:rsidRDefault="0008602C" w:rsidP="0008602C">
            <w:pPr>
              <w:widowControl/>
              <w:wordWrap w:val="0"/>
              <w:spacing w:line="58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附件1</w:t>
            </w:r>
          </w:p>
          <w:p w:rsidR="0008602C" w:rsidRPr="0008602C" w:rsidRDefault="0008602C" w:rsidP="0008602C">
            <w:pPr>
              <w:widowControl/>
              <w:wordWrap w:val="0"/>
              <w:spacing w:line="58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585"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政务信息资源目录编制指南（试行）</w:t>
            </w:r>
          </w:p>
          <w:p w:rsidR="0008602C" w:rsidRPr="0008602C" w:rsidRDefault="0008602C" w:rsidP="0008602C">
            <w:pPr>
              <w:widowControl/>
              <w:wordWrap w:val="0"/>
              <w:spacing w:line="58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1 引言</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为规范和指导政务信息资源目录的编制，依据《政务信息资源共享管理暂行办法》和国家相关制度与标准的规定，编制本指南。</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2 范围</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本指南适用于指导国家政务信息资源目录的编制，以及对基于国家数据共享交换平台、国家政务数据开放网站的政务信息资源进行管理、共享交换和开放发布等。各地政务信息资源目录的编制、管理等，可参照本指南执行。</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3 规范性引用文件</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下列文件中的条款通过本指南的引用而成为本指南的条款。凡是已经标注日期的引用文件，仅所注明日期的版</w:t>
            </w:r>
            <w:r w:rsidRPr="0008602C">
              <w:rPr>
                <w:rFonts w:ascii="微软雅黑" w:eastAsia="微软雅黑" w:hAnsi="微软雅黑" w:cs="宋体" w:hint="eastAsia"/>
                <w:color w:val="3D3D3D"/>
                <w:kern w:val="0"/>
                <w:sz w:val="23"/>
                <w:szCs w:val="23"/>
              </w:rPr>
              <w:lastRenderedPageBreak/>
              <w:t>本适用于本指南。凡是未标注日期的引用文件，其最新版本（包括所有的修改单）适用于本指南。</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《政务信息资源共享管理暂行办法》（国发﹝2016﹞51号）</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GB/T 7027-2002信息分类编码的基本原则和方法</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GB/T 21063.1-2007政务信息资源目录体系第1部分：总体框架</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GB/T 21063.3-2007政务信息资源目录体系第3部分：核心元数据</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GB/T21063.6-2007 政务信息资源目录体系 第6部分：技术管理要求</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4 术语和定义</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GB/T21063中确立的以及下列术语和定义适用于本指南。</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4.1 政务信息资源</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是指政务部门在履行职责过程中制作或获取的，以一定形式记录、保存的文件、资料、图表和数据等各类信息资源，包括政务部门直接或通过第三方依法采集的、依法授权管理的和因履行职责需要依托政务信息系统形成的信息资源等。</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lastRenderedPageBreak/>
              <w:t>4.2 元数据</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元数据是描述信息资源特征的数据。其中，核心元数据是描述数据基本属性与特征的最小集合，一般包括信息资源的名称、内容摘要、提供方、发布日期等。</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4.3 政务信息资源目录</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政务信息资源目录是通过对政务信息资源依据规范的元数据描述，按照一定的分类方法进行排序和编码的一组信息,用以描述各个政务信息资源的特征，以便于对政务信息资源的检索、定位与获取。</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5 概述</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政务信息资源目录是实现政务信息资源共享、业务协同和数据开放的基础，是各政务部门之间信息共享及政务数据向社会开放的依据。</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政务信息资源目录编制工作包括对政务信息资源的分类、元数据描述、代码规划和目录编制，以及相关工作的组织、流程、要求等方面的内容。</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6 政务信息资源目录</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lastRenderedPageBreak/>
              <w:t>6.1 政务信息资源目录分类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政务信息资源目录分类包括资源属性分类、涉密属性分类、共享属性分类和层级属性分类等。</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6.1.1 政务信息资源目录的资源属性分类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按资源属性分为基础信息资源目录、主题信息资源目录、部门信息资源目录等三种类型。基础信息资源目录是对国家基础信息资源的编目。国家基础信息资源包括国家人口基础信息资源、法人单位基础信息资源、自然资源和空间地理基础信息资源、社会信用基础信息资源、电子证照基础信息资源等。</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主题信息资源目录是围绕经济社会发展的同一主题领域，由多部门共建项目形成的政务信息资源目录。主题领域包括但不限于公共服务、健康保障、社会保障、食品药品安全、安全生产、价格监管、能源安全、信用体系、城乡建设、社区治理、生态环保、应急维稳等。</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部门信息资源目录是对政务部门信息资源的编目。部门信息资源包括：党中央、全国人大常委会、国务院、全国政协、最高人民法院、最高人民检察院的政务部门信息资源，省（自治区、直辖市）、计划单列市以及其下各级政务部门信息资源。</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lastRenderedPageBreak/>
              <w:t>6.1.2 政务信息资源目录的涉密属性分类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政务信息资源目录按照信息资源涉密属性，分为涉密政务信息资源目录和非涉密政务信息资源目录。</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涉密政务信息资源目录和非涉密政务信息资源目录的梳理、编制、管理、应用等，应分别依托国家数据共享交换平台（政务内网）、国家数据共享交换平台（政务外网）开展。</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涉密政务信息资源目录和非涉密政务信息资源目录，应当按照本指南的资源属性分类、元数据、目录代码等要求分别编制。</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6.1.3 政务信息资源目录的共享属性分类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政务信息资源目录按共享类型分为无条件共享、有条件共享、不予共享等三种类型。可提供给所有政务部门共享使用的政务信息资源对应目录属于无条件共享类。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可提供给相关政务部门共享使用或仅能够部分提供给所有政务部门共享使用的政务信息资源对应目录属于有条件共享类。不宜提供给其他政务部门共享使用的政务信息资源对应目录属于不予共享类。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6.1.4 政务信息资源目录的层级属性分类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lastRenderedPageBreak/>
              <w:t>政务信息资源目录按其编制层级分为部门政务信息资源目录、国家政务信息资源目录。</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部门政务信息资源目录由政务部门参照本指南的相关要求编制。</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国家政务信息资源目录由国家发展改革委组织汇总编制。</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6.2 政务信息资源元数据</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政务信息资源元数据包括核心元数据和扩展元数据。其中，核心元数据包括：</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（1）信息资源分类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参照相关国家标准规定的基本原则和方法，对政务信息资源进行类、项、目、细目的四级分类。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（2）信息资源名称</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描述政务信息资源内容的标题。</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（3）信息资源代码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政务信息资源唯一不变的标识代码。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（4）信息资源提供方</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lastRenderedPageBreak/>
              <w:t>提供政务信息资源的政务部门。原则上，中央政务部门细化到内设司局或所属行政事业单位，地方政务部门细化到内设机构和所辖政务部门。</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（5）信息资源提供方代码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提供政务信息资源的政务部门代码。信息资源提供方细化到内设司局或机构的，其代码仍使用政务部门代码。代码采用《国务院关于批转发展改革委等部门法人和其他组织统一社会信用代码制度建设总体方案的通知》中规定的法人和其他组织统一社会信用代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（6）信息资源摘要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对政务信息资源内容（或关键字段）的概要描述。</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（7）信息资源格式</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对政务信息资源存在方式的描述。</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（8）信息项信息</w:t>
            </w:r>
          </w:p>
          <w:p w:rsidR="0008602C" w:rsidRPr="0008602C" w:rsidRDefault="0008602C" w:rsidP="0008602C">
            <w:pPr>
              <w:widowControl/>
              <w:wordWrap w:val="0"/>
              <w:spacing w:line="555" w:lineRule="atLeast"/>
              <w:ind w:firstLine="61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对结构化信息资源的细化描述，包括信息项名称、数据类型。</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lastRenderedPageBreak/>
              <w:t>（9）共享属性</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对政务信息资源共享类型和条件的描述，包括共享类型、共享条件、共享方式。</w:t>
            </w:r>
          </w:p>
          <w:p w:rsidR="0008602C" w:rsidRPr="0008602C" w:rsidRDefault="0008602C" w:rsidP="0008602C">
            <w:pPr>
              <w:widowControl/>
              <w:wordWrap w:val="0"/>
              <w:spacing w:line="555" w:lineRule="atLeast"/>
              <w:ind w:firstLine="61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共享类型，包括：无条件共享、有条件共享、不予共享三类。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共享条件，无条件共享类和有条件共享类的政务信息资源，应标明使用要求，包括作为行政依据、工作参考，用于数据校核、业务协同等；有条件共享类的政务信息资源，还应注明共享条件和共享范围；对于不予共享类的政务信息资源，应注明相关的法律、行政法规或党中央、国务院政策依据。</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共享方式，获取信息资源的方式。原则上应通过共享平台方式获取；确因条件所限可采用其他方式，如邮件、拷盘、介质交换（纸质报表、电子文档等）等方式。</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（10）开放属性</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对政务信息资源向社会开放，以及开放条件的描述，包括是否向社会开放、开放条件。</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（11）更新周期</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信息资源更新的频度。分为实时、每日、每周、每月、每季度、每年等。</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lastRenderedPageBreak/>
              <w:t>（12）发布日期</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政务信息资源提供方发布共享、开放政务信息资源的日期。</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（13）关联资源代码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提供的任一政务信息资源确需在目录中重复出现时的关联性标注，在本元数据中标注重复出现的关联信息资源代码。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各核心元数据的定义、数据类型、注释和说明详见附录1，形成的政务信息资源目录模板详见附录2。</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6.3 政务信息资源代码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参照GB/T21063.4-2007《政务信息资源目录体系第4部分：政务信息资源分类》的代码结构规则，政务信息资源代码结构由前段码、后段码组成。前段码由“类”、“项”、“目”、“细目”组成，作为政务信息资源的分类码；后段码为政务信息资源的顺序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6.3.1 政务信息资源分类码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（1）信息资源“类”，即信息资源的一级分类，用1位阿拉伯数字表示。采用“6.1.1 政务信息资源目录的</w:t>
            </w:r>
            <w:r w:rsidRPr="0008602C">
              <w:rPr>
                <w:rFonts w:ascii="微软雅黑" w:eastAsia="微软雅黑" w:hAnsi="微软雅黑" w:cs="宋体" w:hint="eastAsia"/>
                <w:color w:val="3D3D3D"/>
                <w:kern w:val="0"/>
                <w:sz w:val="23"/>
                <w:szCs w:val="23"/>
              </w:rPr>
              <w:lastRenderedPageBreak/>
              <w:t>资源属性分类”规定的分类方法，“1”代表基础信息资源类，“2”代表主题信息资源类，“3”代表部门信息资源类。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2）信息资源“项”，即信息资源的二级分类，共2位，原则上用阿拉伯数字表示。如，基础信息资源类中的人口、法人信息资源等分类；主题信息资源类中的公共服务、全民健康、全民社保等分类；部门信息资源类中的党中央、全国人大常委会、国务院、全国政协、最高人民法院、最高人民检察院，以及省级地方（含计划单列市）等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（3）信息资源“目”，即信息资源的三级分类，共3位，原则上用阿拉伯数字表示。</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（4）信息资源“细目”，不定长度，原则上用阿拉伯数字表示，供信息资源提供方进行具体的信息资源分类。“细目”可根据需要设置多级分类。</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6.3.2 政务信息资源顺序码</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政务信息资源顺序码，采用不定长度，原则上以1为起始、连续的阿拉伯数字表示。</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政务信息资源分类码与政务信息资源顺序码的组合，形成完整的政务信息资源代码。编码示例详见附录3。</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lastRenderedPageBreak/>
              <w:t>政务信息资源代码结构见图1。</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r>
              <w:rPr>
                <w:rFonts w:ascii="微软雅黑" w:eastAsia="微软雅黑" w:hAnsi="微软雅黑" w:cs="宋体"/>
                <w:noProof/>
                <w:color w:val="3D3D3D"/>
                <w:kern w:val="0"/>
                <w:sz w:val="23"/>
                <w:szCs w:val="23"/>
              </w:rPr>
              <w:drawing>
                <wp:inline distT="0" distB="0" distL="0" distR="0" wp14:anchorId="5217D48F" wp14:editId="774242CB">
                  <wp:extent cx="4762500" cy="1419225"/>
                  <wp:effectExtent l="0" t="0" r="0" b="9525"/>
                  <wp:docPr id="1" name="图片 1" descr="http://zysd.gszwfw.gov.cn/picture/0/s4de807377a4444c7bf10c532360fec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zysd.gszwfw.gov.cn/picture/0/s4de807377a4444c7bf10c532360fec2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0" cy="1419225"/>
                          </a:xfrm>
                          <a:prstGeom prst="rect">
                            <a:avLst/>
                          </a:prstGeom>
                          <a:noFill/>
                          <a:ln>
                            <a:noFill/>
                          </a:ln>
                        </pic:spPr>
                      </pic:pic>
                    </a:graphicData>
                  </a:graphic>
                </wp:inline>
              </w:drawing>
            </w:r>
          </w:p>
          <w:p w:rsidR="0008602C" w:rsidRPr="0008602C" w:rsidRDefault="0008602C" w:rsidP="0008602C">
            <w:pPr>
              <w:widowControl/>
              <w:wordWrap w:val="0"/>
              <w:spacing w:line="585" w:lineRule="atLeast"/>
              <w:ind w:firstLine="645"/>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图1 政务信息资源代码结构</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 政务信息资源目录编制要求</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7.1 政务信息资源目录编制责任分工</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基础信息资源目录由各基础信息资源库的牵头建设部门负责编制和维护；主题信息资源目录由主题信息化共建工程、公共服务主题事项等的牵头部门负责编制和维护；部门信息资源目录由各政务部门负责编制和维护（以下以“责任部门”代表各类信息资源目录编制维护的负责单位）。</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国家政务信息资源目录由国家发展改革委组织汇总编制；国家政务信息资源目录的日常维护由国家数据共享交</w:t>
            </w:r>
            <w:r w:rsidRPr="0008602C">
              <w:rPr>
                <w:rFonts w:ascii="微软雅黑" w:eastAsia="微软雅黑" w:hAnsi="微软雅黑" w:cs="宋体" w:hint="eastAsia"/>
                <w:color w:val="3D3D3D"/>
                <w:kern w:val="0"/>
                <w:sz w:val="23"/>
                <w:szCs w:val="23"/>
              </w:rPr>
              <w:lastRenderedPageBreak/>
              <w:t>换平台建设运行管理单位（以下简称“共享平台管理单位”）具体负责。</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7.2 政务信息资源目录编制流程</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政务信息资源目录编制流程包括：前期准备、目录编制与报送、目录汇总与管理、目录更新四个过程。</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7.3 前期准备</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7.3.1 组织准备</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各责任部门应明确政务信息资源目录编制工作的领导机构和工作机制，负责政务信息资源目录的组织规划、编目审查、目录报送等工作。各责任部门应明确政务信息资源目录的组织实施机构，负责具体目录规划制定、信息资源调查、信息资源目录编制和维护更新等工作。</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7.3.2 目录规划</w:t>
            </w:r>
          </w:p>
          <w:p w:rsidR="0008602C" w:rsidRPr="0008602C" w:rsidRDefault="0008602C" w:rsidP="0008602C">
            <w:pPr>
              <w:widowControl/>
              <w:wordWrap w:val="0"/>
              <w:spacing w:line="585" w:lineRule="atLeast"/>
              <w:ind w:firstLine="61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各政务部门按照中共中央办公厅、国务院办公厅《关于推行地方各级政府工作部门权力清单制度的指导意见》等文件要求，结合本部门“三定方案”确定的政务职权、工作依据、行使主体、运行流程、对应责任等，在梳理本部门权责清单的基础上，梳理部门政务信息资源，并按照本指南要求，重点从政务信息资源“类”、“项”、“目”、</w:t>
            </w:r>
            <w:r w:rsidRPr="0008602C">
              <w:rPr>
                <w:rFonts w:ascii="微软雅黑" w:eastAsia="微软雅黑" w:hAnsi="微软雅黑" w:cs="宋体" w:hint="eastAsia"/>
                <w:color w:val="3D3D3D"/>
                <w:kern w:val="0"/>
                <w:sz w:val="23"/>
                <w:szCs w:val="23"/>
              </w:rPr>
              <w:lastRenderedPageBreak/>
              <w:t>“细目”分类的角度，制定本部门政务信息资源目录规划。</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基础信息资源和主题信息资源的目录规划制定工作，由牵头部门负责，在所有参与单位范围内开展。</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7.3.3 资源调查</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依据政务信息资源目录规划，各责任部门组织开展资源调查工作，梳理部门、所属机构（单位）或共同参与单位的政务信息资源，结合已建信息系统中的信息资源，细化完善目录规划，全面掌握政务信息资源情况。</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7.4 目录编制与报送</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7.4.1 政务信息资源目录的编制</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各责任部门根据在目录规划、资源调查阶段形成的政务信息资源目录规划和资源情况，按照政务信息资源目录元数据要求，编制生成基础类、主题类和部门类的政务信息资源目录。</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7.4.2 政务信息资源目录的报送</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各责任部门应按要求，在对基础类、主题类和部门类的政务信息资源目录进行复核、审查后，及时报送本级政务信息资源共享主管部门。报送的信息资源目录为目录编制工具导出的统一格式文件，或者et、xls、xlsx等电子表</w:t>
            </w:r>
            <w:r w:rsidRPr="0008602C">
              <w:rPr>
                <w:rFonts w:ascii="微软雅黑" w:eastAsia="微软雅黑" w:hAnsi="微软雅黑" w:cs="宋体" w:hint="eastAsia"/>
                <w:color w:val="3D3D3D"/>
                <w:kern w:val="0"/>
                <w:sz w:val="23"/>
                <w:szCs w:val="23"/>
              </w:rPr>
              <w:lastRenderedPageBreak/>
              <w:t>格文件。各责任部门应同时完成政务信息资源目录在目录管理系统中的在线填报，做好相关数据对接，保障国家数据共享交换平台按照信息资源目录顺利调取相关的信息资源。</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7.5 目录汇总与管理</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7.5.1 政务信息资源目录的审核汇总</w:t>
            </w:r>
          </w:p>
          <w:p w:rsidR="0008602C" w:rsidRPr="0008602C" w:rsidRDefault="0008602C" w:rsidP="0008602C">
            <w:pPr>
              <w:widowControl/>
              <w:wordWrap w:val="0"/>
              <w:spacing w:line="585" w:lineRule="atLeast"/>
              <w:ind w:firstLine="61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国家发展改革委负责国家政务信息资源目录的审核和汇总工作，在审核各责任部门提交的政务信息资源目录后，汇集整合形成基础类、主题类和部门类的国家政务信息资源目录。各级政务信息资源共享主管部门负责本级政务信息资源目录的审核和汇总工作。</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在审核汇总过程中，如发现政务信息资源目录不符合要求，则退回责任部门整改；如发现有重复采集的数据内容，由本级政务信息资源共享主管部门负责协商明确该数据内容的第一采集部门，并将相关信息更新至本级政务信息资源目录。</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7.5.2 政务信息资源目录的管理维护</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共享平台管理单位负责建设完善国家数据共享交换平台目录管理系统，为各责任部门接入共享平台提供技术支</w:t>
            </w:r>
            <w:r w:rsidRPr="0008602C">
              <w:rPr>
                <w:rFonts w:ascii="微软雅黑" w:eastAsia="微软雅黑" w:hAnsi="微软雅黑" w:cs="宋体" w:hint="eastAsia"/>
                <w:color w:val="3D3D3D"/>
                <w:kern w:val="0"/>
                <w:sz w:val="23"/>
                <w:szCs w:val="23"/>
              </w:rPr>
              <w:lastRenderedPageBreak/>
              <w:t>持，承担国家政务信息资源目录的注册登记、发布查询、维护更新等日常管理工作。</w:t>
            </w:r>
          </w:p>
          <w:p w:rsidR="0008602C" w:rsidRPr="0008602C" w:rsidRDefault="0008602C" w:rsidP="0008602C">
            <w:pPr>
              <w:widowControl/>
              <w:wordWrap w:val="0"/>
              <w:spacing w:line="55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b/>
                <w:bCs/>
                <w:color w:val="3D3D3D"/>
                <w:kern w:val="0"/>
                <w:sz w:val="23"/>
                <w:szCs w:val="23"/>
              </w:rPr>
              <w:t>7.6 目录更新</w:t>
            </w:r>
          </w:p>
          <w:p w:rsidR="0008602C" w:rsidRPr="0008602C" w:rsidRDefault="0008602C" w:rsidP="0008602C">
            <w:pPr>
              <w:widowControl/>
              <w:wordWrap w:val="0"/>
              <w:spacing w:line="585"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各责任部门应对本单位发布的政务信息资源目录进行及时更新维护。</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8.附录</w:t>
            </w:r>
          </w:p>
          <w:p w:rsidR="0008602C" w:rsidRPr="0008602C" w:rsidRDefault="0008602C" w:rsidP="0008602C">
            <w:pPr>
              <w:widowControl/>
              <w:wordWrap w:val="0"/>
              <w:spacing w:line="390"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附录1 元数据说明</w:t>
            </w:r>
          </w:p>
          <w:p w:rsidR="0008602C" w:rsidRPr="0008602C" w:rsidRDefault="0008602C" w:rsidP="0008602C">
            <w:pPr>
              <w:widowControl/>
              <w:wordWrap w:val="0"/>
              <w:spacing w:line="390" w:lineRule="atLeast"/>
              <w:ind w:firstLine="645"/>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39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表 1 政务信息资源元数据说明</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75"/>
              <w:gridCol w:w="7395"/>
            </w:tblGrid>
            <w:tr w:rsidR="0008602C" w:rsidRPr="0008602C" w:rsidTr="0008602C">
              <w:trPr>
                <w:trHeight w:val="525"/>
              </w:trPr>
              <w:tc>
                <w:tcPr>
                  <w:tcW w:w="12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元数据</w:t>
                  </w:r>
                </w:p>
              </w:tc>
              <w:tc>
                <w:tcPr>
                  <w:tcW w:w="7395" w:type="dxa"/>
                  <w:tcBorders>
                    <w:top w:val="outset" w:sz="6" w:space="0" w:color="000000"/>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说明</w:t>
                  </w:r>
                </w:p>
              </w:tc>
            </w:tr>
            <w:tr w:rsidR="0008602C" w:rsidRPr="0008602C" w:rsidTr="0008602C">
              <w:trPr>
                <w:trHeight w:val="8400"/>
              </w:trPr>
              <w:tc>
                <w:tcPr>
                  <w:tcW w:w="1275" w:type="dxa"/>
                  <w:tcBorders>
                    <w:top w:val="nil"/>
                    <w:left w:val="outset" w:sz="6" w:space="0" w:color="000000"/>
                    <w:bottom w:val="nil"/>
                    <w:right w:val="outset" w:sz="6" w:space="0" w:color="000000"/>
                  </w:tcBorders>
                  <w:shd w:val="clear" w:color="auto" w:fill="FFFFFF"/>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1.信息资源分类</w:t>
                  </w:r>
                </w:p>
              </w:tc>
              <w:tc>
                <w:tcPr>
                  <w:tcW w:w="7395" w:type="dxa"/>
                  <w:tcBorders>
                    <w:top w:val="nil"/>
                    <w:left w:val="nil"/>
                    <w:bottom w:val="nil"/>
                    <w:right w:val="outset" w:sz="6" w:space="0" w:color="000000"/>
                  </w:tcBorders>
                  <w:shd w:val="clear" w:color="auto" w:fill="FFFFFF"/>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义：说明政务信息资源分类的类目信息。信息资源分类</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参照相关国家标准规定的基本原则和方法，采用混合分类法。</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具体分类详见 6.1 政务信息资源分类。</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明：政务信息资源分类包括：类、项、目、细目四级。</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其中，“类、项、目”由本指南确定；“细目”由信息资源提供</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方依据本指南规则进行规划提出。</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（1）基础信息资源“类”下设置“项”，包括国家人口基础</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信息资源、法人单位基础信息资源、自然资源和空间地理信息</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资源、电子证照基础信息资源等；“项”下设置“目”，如法人库</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“项”下设置行政、事业、企业、社会团体等法人基础信息资</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源；“目”下设置“细目”，如行政单位法人“目”下设置基准信</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息资源、统计信息资源等。</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（2）主题信息资源“类”下设置“项”，包括但不限于政务</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信息化“十二五”规划和“十三五”规划的全民健康保障、全民住</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房保障等共建工程主题信息，以及行政许可审批、政府内部审</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批、便民服务等公共服务主题信息；“项”下设置“目”，如行政</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许可审批“项”下设置工商行政许可审批、税务行政许可审批</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等事项信息；“目”下设置“细目”，如工商行政许可审批事项</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“目”下设置企业名称登记审批、外商投资企业设立登记等。</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（3）部门信息资源“类”下设置“项”，中央层面为党中央、</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全国人大常委会、国务院、全国政协、最高人民法院、最高人</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民检察院等；“项”下设置“目”，即相关政务部门，如国务院组</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成部门：外交部、发展改革委等；“目”下设置“细目”，由政务</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lastRenderedPageBreak/>
                    <w:t>部门自行编制部门信息资源分类，可根据需要设置多级分类。</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地方层面，“项”之下按省（自治区、直辖市）和计划单列市展</w:t>
                  </w:r>
                </w:p>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开。</w:t>
                  </w:r>
                </w:p>
              </w:tc>
            </w:tr>
            <w:tr w:rsidR="0008602C" w:rsidRPr="0008602C" w:rsidTr="0008602C">
              <w:trPr>
                <w:trHeight w:val="1575"/>
              </w:trPr>
              <w:tc>
                <w:tcPr>
                  <w:tcW w:w="12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2.信息资源名称</w:t>
                  </w:r>
                </w:p>
              </w:tc>
              <w:tc>
                <w:tcPr>
                  <w:tcW w:w="7395" w:type="dxa"/>
                  <w:tcBorders>
                    <w:top w:val="outset" w:sz="6" w:space="0" w:color="000000"/>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义：缩略描述政务信息资源内容的标题。</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明：缩略描述对应政务信息资源具体内容的标题。</w:t>
                  </w:r>
                </w:p>
              </w:tc>
            </w:tr>
            <w:tr w:rsidR="0008602C" w:rsidRPr="0008602C" w:rsidTr="0008602C">
              <w:trPr>
                <w:trHeight w:val="1890"/>
              </w:trPr>
              <w:tc>
                <w:tcPr>
                  <w:tcW w:w="127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3.信息资源代码</w:t>
                  </w:r>
                </w:p>
              </w:tc>
              <w:tc>
                <w:tcPr>
                  <w:tcW w:w="7395"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义：政务信息资源的唯一不变的标识代码。</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明：信息资源代码规则详见 6.3。按照 6.3.1 分类码、6.3.2</w:t>
                  </w:r>
                </w:p>
                <w:p w:rsidR="0008602C" w:rsidRPr="0008602C" w:rsidRDefault="0008602C" w:rsidP="0008602C">
                  <w:pPr>
                    <w:widowControl/>
                    <w:spacing w:line="28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顺序码和附录 3 政务信息资源代码结构的规则进行编码。</w:t>
                  </w:r>
                </w:p>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 </w:t>
                  </w: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5"/>
              <w:gridCol w:w="900"/>
              <w:gridCol w:w="7035"/>
            </w:tblGrid>
            <w:tr w:rsidR="0008602C" w:rsidRPr="0008602C" w:rsidTr="0008602C">
              <w:tc>
                <w:tcPr>
                  <w:tcW w:w="1935" w:type="dxa"/>
                  <w:gridSpan w:val="2"/>
                  <w:tcBorders>
                    <w:top w:val="outset" w:sz="6" w:space="0" w:color="000000"/>
                    <w:left w:val="outset" w:sz="6" w:space="0" w:color="000000"/>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元数据</w:t>
                  </w:r>
                </w:p>
              </w:tc>
              <w:tc>
                <w:tcPr>
                  <w:tcW w:w="7035" w:type="dxa"/>
                  <w:tcBorders>
                    <w:top w:val="outset" w:sz="6" w:space="0" w:color="000000"/>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说明</w:t>
                  </w:r>
                </w:p>
              </w:tc>
            </w:tr>
            <w:tr w:rsidR="0008602C" w:rsidRPr="0008602C" w:rsidTr="0008602C">
              <w:tc>
                <w:tcPr>
                  <w:tcW w:w="1935" w:type="dxa"/>
                  <w:gridSpan w:val="2"/>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4.信息资源提供方</w:t>
                  </w:r>
                </w:p>
              </w:tc>
              <w:tc>
                <w:tcPr>
                  <w:tcW w:w="7035"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义：提供政务信息资源的政务部门。</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明：具体提供信息资源的部门和单位，原则上中央政务</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部门细化到司局或所属行政事业单位，地方政务部门细化到内</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设机构和所辖政务部门。</w:t>
                  </w:r>
                </w:p>
              </w:tc>
            </w:tr>
            <w:tr w:rsidR="0008602C" w:rsidRPr="0008602C" w:rsidTr="0008602C">
              <w:trPr>
                <w:trHeight w:val="2400"/>
              </w:trPr>
              <w:tc>
                <w:tcPr>
                  <w:tcW w:w="1935" w:type="dxa"/>
                  <w:gridSpan w:val="2"/>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lastRenderedPageBreak/>
                    <w:t>5.信息资源提供方代</w:t>
                  </w:r>
                </w:p>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码</w:t>
                  </w:r>
                </w:p>
              </w:tc>
              <w:tc>
                <w:tcPr>
                  <w:tcW w:w="7035"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义：提供政务信息资源的政务部门代码。</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明：代码采用《国务院关于批转发展改革委等部门法人</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和其他组织统一社会信用代码制度建设总体方案的通知》中规</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定的法人和其他组织统一社会信用代码。信息资源提供方代码</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采用资源分类“项”中的政务部门代码，而非部门内设机构和直</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属单位代码。</w:t>
                  </w:r>
                </w:p>
              </w:tc>
            </w:tr>
            <w:tr w:rsidR="0008602C" w:rsidRPr="0008602C" w:rsidTr="0008602C">
              <w:tc>
                <w:tcPr>
                  <w:tcW w:w="1935" w:type="dxa"/>
                  <w:gridSpan w:val="2"/>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6.信息资源摘要</w:t>
                  </w:r>
                </w:p>
              </w:tc>
              <w:tc>
                <w:tcPr>
                  <w:tcW w:w="7035"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义：对信息资源内容（或关键字段）的概要描述。</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明：对资源内容进行概要说明（或关键字段）的描述。</w:t>
                  </w:r>
                </w:p>
              </w:tc>
            </w:tr>
            <w:tr w:rsidR="0008602C" w:rsidRPr="0008602C" w:rsidTr="0008602C">
              <w:tc>
                <w:tcPr>
                  <w:tcW w:w="1935" w:type="dxa"/>
                  <w:gridSpan w:val="2"/>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7.信息资源格式</w:t>
                  </w:r>
                </w:p>
              </w:tc>
              <w:tc>
                <w:tcPr>
                  <w:tcW w:w="7035"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义：信息资源的存在方式（可多选）。信息资源提供方</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应尽可能提供可机读的电子格式及相关软件版本信息，如只有</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纸质介质，应尽量提供电子扫描格式。电子格式的信息资源，</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可采用但不限于：电子文件的存储格式为 OFD、wps、xml、</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txt、doc、docx、html、pdf、ppt 等；电子表格的存储格式为</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et、xls、xlsx 等；数据库类的存储格式为 Dm、KingbaseES、</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access、dbf、dbase、sysbase、oracle、sql server、db2 等，同</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时需明确具体的数据库表结构定义（可细化至“信息项信息”</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元数据中）；图形图像类的存储格式为 jpg、gif、bmp 等；流</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媒体类的存储格式为 swf、rm、mpg 等；自描述格式，由提供</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方提出其特殊行业领域的通用格式，如气象部门采用的“表格</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驱动码”格式。</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lastRenderedPageBreak/>
                    <w:t>注   解：必选项；最大出现次数为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明：按定义的多种格式选择确定。</w:t>
                  </w:r>
                </w:p>
              </w:tc>
            </w:tr>
            <w:tr w:rsidR="0008602C" w:rsidRPr="0008602C" w:rsidTr="0008602C">
              <w:tc>
                <w:tcPr>
                  <w:tcW w:w="103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lastRenderedPageBreak/>
                    <w:t>8.信息项</w:t>
                  </w:r>
                </w:p>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w:t>
                  </w:r>
                </w:p>
              </w:tc>
              <w:tc>
                <w:tcPr>
                  <w:tcW w:w="90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8.1 信息项名称</w:t>
                  </w:r>
                </w:p>
              </w:tc>
              <w:tc>
                <w:tcPr>
                  <w:tcW w:w="7035"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义：描述结构化信息资源中具体数据项的标题。适用于</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格式为数据库、电子表格类等的信息资源。</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解：可选项；最大出现次数为 1。</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明：描述电子表格、数据库，以及具有结构化数据内容</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资源中的各数据项（字段）标题，采用中文表示。</w:t>
                  </w:r>
                </w:p>
              </w:tc>
            </w:tr>
            <w:tr w:rsidR="0008602C" w:rsidRPr="0008602C" w:rsidTr="0008602C">
              <w:tc>
                <w:tcPr>
                  <w:tcW w:w="103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900"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703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05"/>
              <w:gridCol w:w="1350"/>
              <w:gridCol w:w="6510"/>
            </w:tblGrid>
            <w:tr w:rsidR="0008602C" w:rsidRPr="0008602C" w:rsidTr="0008602C">
              <w:tc>
                <w:tcPr>
                  <w:tcW w:w="2640" w:type="dxa"/>
                  <w:gridSpan w:val="2"/>
                  <w:tcBorders>
                    <w:top w:val="outset" w:sz="6" w:space="0" w:color="000000"/>
                    <w:left w:val="outset" w:sz="6" w:space="0" w:color="000000"/>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元数据</w:t>
                  </w:r>
                </w:p>
              </w:tc>
              <w:tc>
                <w:tcPr>
                  <w:tcW w:w="6510" w:type="dxa"/>
                  <w:tcBorders>
                    <w:top w:val="outset" w:sz="6" w:space="0" w:color="000000"/>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说明</w:t>
                  </w:r>
                </w:p>
              </w:tc>
            </w:tr>
            <w:tr w:rsidR="0008602C" w:rsidRPr="0008602C" w:rsidTr="0008602C">
              <w:tc>
                <w:tcPr>
                  <w:tcW w:w="130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8.信息项信息</w:t>
                  </w:r>
                </w:p>
              </w:tc>
              <w:tc>
                <w:tcPr>
                  <w:tcW w:w="135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8.2 数据类型</w:t>
                  </w:r>
                </w:p>
              </w:tc>
              <w:tc>
                <w:tcPr>
                  <w:tcW w:w="6510"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义：标明该信息项的数据类型。其中，属于文本类信息</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的，应标明所采用的字符集和编码方式，推荐使用</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GB13000-2010 及其后续版本字符集和 UTF-8 或 UTF-16 方式</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编码；属于结构化数据的，应标明数据类型及数据长度，包括：</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字符型 C、数值型 N、货币型 Y、日期型 D、日期时间型 T、</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逻辑型 L、备注型 M、通用型 G、双精度型 B、整型 I、浮点</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型 F 等。</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明：对应“信息项名称”逐一描述其数据类型。</w:t>
                  </w:r>
                </w:p>
              </w:tc>
            </w:tr>
            <w:tr w:rsidR="0008602C" w:rsidRPr="0008602C" w:rsidTr="0008602C">
              <w:tc>
                <w:tcPr>
                  <w:tcW w:w="130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9.共享属性</w:t>
                  </w:r>
                </w:p>
              </w:tc>
              <w:tc>
                <w:tcPr>
                  <w:tcW w:w="135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9.1 共享类型</w:t>
                  </w:r>
                </w:p>
              </w:tc>
              <w:tc>
                <w:tcPr>
                  <w:tcW w:w="6510"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义：根据《政务信息资源共享管理暂行办法》的规定，</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政务信息资源的共享类型包括：无条件共享、有条件共享、不</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予共享三类。值域范围对应共享类型排序分别为 1、2、3。</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lastRenderedPageBreak/>
                    <w:t>数据类型：数值型。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明：对每个政务信息资源按不同共享类型进行描述。</w:t>
                  </w:r>
                </w:p>
              </w:tc>
            </w:tr>
            <w:tr w:rsidR="0008602C" w:rsidRPr="0008602C" w:rsidTr="0008602C">
              <w:tc>
                <w:tcPr>
                  <w:tcW w:w="130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9.共享属性</w:t>
                  </w:r>
                </w:p>
              </w:tc>
              <w:tc>
                <w:tcPr>
                  <w:tcW w:w="135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9.2 共享条件</w:t>
                  </w:r>
                </w:p>
              </w:tc>
              <w:tc>
                <w:tcPr>
                  <w:tcW w:w="6510"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义：不同共享类型的政务信息资源的共享条件。</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明：无条件共享类和有条件共享类的政务信息资源，应</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标明使用要求，包括作为行政依据、工作参考，用于数据校核、</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业务协同等；有条件共享类的政务信息资源，还应注明共享条</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件和共享范围；对于不予共享类的政务信息资源，应注明相关</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的法律、行政法规或党中央、国务院政策依据。</w:t>
                  </w:r>
                </w:p>
              </w:tc>
            </w:tr>
            <w:tr w:rsidR="0008602C" w:rsidRPr="0008602C" w:rsidTr="0008602C">
              <w:tc>
                <w:tcPr>
                  <w:tcW w:w="130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9.共享属性</w:t>
                  </w:r>
                </w:p>
              </w:tc>
              <w:tc>
                <w:tcPr>
                  <w:tcW w:w="135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9.3 共享方式</w:t>
                  </w:r>
                </w:p>
              </w:tc>
              <w:tc>
                <w:tcPr>
                  <w:tcW w:w="6510"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义：获取信息资源的方式。原则上通过共享平台方式获</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取；确因条件所限可采用其他方式，如邮件、拷盘、介质交换</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（纸质报表、电子文档等）等方式。</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明：按定义要求进行描述。</w:t>
                  </w:r>
                </w:p>
              </w:tc>
            </w:tr>
            <w:tr w:rsidR="0008602C" w:rsidRPr="0008602C" w:rsidTr="0008602C">
              <w:tc>
                <w:tcPr>
                  <w:tcW w:w="130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10.开放属性</w:t>
                  </w:r>
                </w:p>
              </w:tc>
              <w:tc>
                <w:tcPr>
                  <w:tcW w:w="135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10.1 是否向社会开放</w:t>
                  </w:r>
                </w:p>
              </w:tc>
              <w:tc>
                <w:tcPr>
                  <w:tcW w:w="6510"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义：信息资源面向社会开放的属性，包括“是”和“否”，</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对应取值分别为 1 和 0。</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数据类型：数值型。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明：按定义要求进行描述。</w:t>
                  </w:r>
                </w:p>
              </w:tc>
            </w:tr>
            <w:tr w:rsidR="0008602C" w:rsidRPr="0008602C" w:rsidTr="0008602C">
              <w:tc>
                <w:tcPr>
                  <w:tcW w:w="1305"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10.开放属性</w:t>
                  </w:r>
                </w:p>
              </w:tc>
              <w:tc>
                <w:tcPr>
                  <w:tcW w:w="135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10.2 开放条件</w:t>
                  </w:r>
                </w:p>
              </w:tc>
              <w:tc>
                <w:tcPr>
                  <w:tcW w:w="6510" w:type="dxa"/>
                  <w:tcBorders>
                    <w:top w:val="nil"/>
                    <w:left w:val="nil"/>
                    <w:bottom w:val="outset" w:sz="6" w:space="0" w:color="000000"/>
                    <w:right w:val="outset" w:sz="6" w:space="0" w:color="000000"/>
                  </w:tcBorders>
                  <w:shd w:val="clear" w:color="auto" w:fill="FFFFFF"/>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义：对向社会开放资源的条件描述。当“是否向社会开</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放”取值为 1 时，描述开放条件。</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lastRenderedPageBreak/>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解：可选项；最大出现次数为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明：按定义要求进行描述。</w:t>
                  </w: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lastRenderedPageBreak/>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60"/>
              <w:gridCol w:w="6510"/>
            </w:tblGrid>
            <w:tr w:rsidR="0008602C" w:rsidRPr="0008602C" w:rsidTr="0008602C">
              <w:trPr>
                <w:trHeight w:val="630"/>
              </w:trPr>
              <w:tc>
                <w:tcPr>
                  <w:tcW w:w="2460" w:type="dxa"/>
                  <w:tcBorders>
                    <w:top w:val="outset" w:sz="6" w:space="0" w:color="000000"/>
                    <w:left w:val="outset" w:sz="6" w:space="0" w:color="000000"/>
                    <w:bottom w:val="nil"/>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元数据</w:t>
                  </w:r>
                </w:p>
              </w:tc>
              <w:tc>
                <w:tcPr>
                  <w:tcW w:w="6510" w:type="dxa"/>
                  <w:tcBorders>
                    <w:top w:val="outset" w:sz="6" w:space="0" w:color="000000"/>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说明</w:t>
                  </w:r>
                </w:p>
              </w:tc>
            </w:tr>
            <w:tr w:rsidR="0008602C" w:rsidRPr="0008602C" w:rsidTr="0008602C">
              <w:trPr>
                <w:trHeight w:val="465"/>
              </w:trPr>
              <w:tc>
                <w:tcPr>
                  <w:tcW w:w="2460" w:type="dxa"/>
                  <w:vMerge w:val="restart"/>
                  <w:tcBorders>
                    <w:top w:val="outset" w:sz="6" w:space="0" w:color="000000"/>
                    <w:left w:val="outset" w:sz="6" w:space="0" w:color="000000"/>
                    <w:bottom w:val="nil"/>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11.更新周期</w:t>
                  </w:r>
                </w:p>
              </w:tc>
              <w:tc>
                <w:tcPr>
                  <w:tcW w:w="651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义：信息资源更新的频度。分为实时、每日、每周、每</w:t>
                  </w:r>
                </w:p>
              </w:tc>
            </w:tr>
            <w:tr w:rsidR="0008602C" w:rsidRPr="0008602C" w:rsidTr="0008602C">
              <w:trPr>
                <w:trHeight w:val="2205"/>
              </w:trPr>
              <w:tc>
                <w:tcPr>
                  <w:tcW w:w="0" w:type="auto"/>
                  <w:vMerge/>
                  <w:tcBorders>
                    <w:top w:val="outset" w:sz="6" w:space="0" w:color="000000"/>
                    <w:left w:val="outset" w:sz="6" w:space="0" w:color="000000"/>
                    <w:bottom w:val="nil"/>
                    <w:right w:val="outset" w:sz="6" w:space="0" w:color="000000"/>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651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月、每季度、每年等。</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明：属于结构化数据资源的，按更新频度较快的信息项</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进行描述；属于非结构化数据资源的，则对信息资源整体进行</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描述。</w:t>
                  </w:r>
                </w:p>
              </w:tc>
            </w:tr>
            <w:tr w:rsidR="0008602C" w:rsidRPr="0008602C" w:rsidTr="0008602C">
              <w:trPr>
                <w:trHeight w:val="1905"/>
              </w:trPr>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12.发布日期</w:t>
                  </w:r>
                </w:p>
              </w:tc>
              <w:tc>
                <w:tcPr>
                  <w:tcW w:w="651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义：政务信息资源提供方发布共享、开放政务信息资源</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的日期。</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数据类型：日期型，格式为 CCYY-MM-DD。</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解：必选项；最大出现次数为 1。</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说   明：按定义要求进行描述。</w:t>
                  </w:r>
                </w:p>
              </w:tc>
            </w:tr>
            <w:tr w:rsidR="0008602C" w:rsidRPr="0008602C" w:rsidTr="0008602C">
              <w:trPr>
                <w:trHeight w:val="2355"/>
              </w:trPr>
              <w:tc>
                <w:tcPr>
                  <w:tcW w:w="2460" w:type="dxa"/>
                  <w:tcBorders>
                    <w:top w:val="nil"/>
                    <w:left w:val="outset" w:sz="6" w:space="0" w:color="000000"/>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13.关联资源代码</w:t>
                  </w:r>
                </w:p>
              </w:tc>
              <w:tc>
                <w:tcPr>
                  <w:tcW w:w="6510" w:type="dxa"/>
                  <w:tcBorders>
                    <w:top w:val="nil"/>
                    <w:left w:val="nil"/>
                    <w:bottom w:val="outset" w:sz="6" w:space="0" w:color="000000"/>
                    <w:right w:val="outset" w:sz="6" w:space="0" w:color="000000"/>
                  </w:tcBorders>
                  <w:shd w:val="clear" w:color="auto" w:fill="FFFFFF"/>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   义：如该信息资源同属于其他资源分类，需标注其他资</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源分类或其他政务部门编制的该信息资源代码。</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数据类型：字符型。</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注   解：可选项；最大出现次数为 1。</w:t>
                  </w:r>
                </w:p>
                <w:p w:rsidR="0008602C" w:rsidRPr="0008602C" w:rsidRDefault="0008602C" w:rsidP="0008602C">
                  <w:pPr>
                    <w:widowControl/>
                    <w:spacing w:line="315" w:lineRule="atLeast"/>
                    <w:jc w:val="left"/>
                    <w:rPr>
                      <w:rFonts w:ascii="微软雅黑" w:eastAsia="微软雅黑" w:hAnsi="微软雅黑" w:cs="宋体" w:hint="eastAsia"/>
                      <w:color w:val="3D3D3D"/>
                      <w:kern w:val="0"/>
                      <w:sz w:val="18"/>
                      <w:szCs w:val="18"/>
                    </w:rPr>
                  </w:pPr>
                  <w:r w:rsidRPr="0008602C">
                    <w:rPr>
                      <w:rFonts w:ascii="微软雅黑" w:eastAsia="微软雅黑" w:hAnsi="微软雅黑" w:cs="宋体" w:hint="eastAsia"/>
                      <w:color w:val="3D3D3D"/>
                      <w:kern w:val="0"/>
                      <w:sz w:val="18"/>
                      <w:szCs w:val="18"/>
                    </w:rPr>
                    <w:t>说   明：当某一政务信息资源同属于不同的资源分类时，按</w:t>
                  </w:r>
                </w:p>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定义要求进行描述。</w:t>
                  </w:r>
                </w:p>
              </w:tc>
            </w:tr>
          </w:tbl>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br w:type="textWrapping" w:clear="all"/>
              <w:t>  </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附件2</w:t>
            </w:r>
          </w:p>
          <w:p w:rsidR="0008602C" w:rsidRPr="0008602C" w:rsidRDefault="0008602C" w:rsidP="0008602C">
            <w:pPr>
              <w:widowControl/>
              <w:wordWrap w:val="0"/>
              <w:spacing w:line="39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政务信息资源目录梳理汇总表</w:t>
            </w:r>
          </w:p>
          <w:p w:rsidR="0008602C" w:rsidRPr="0008602C" w:rsidRDefault="0008602C" w:rsidP="0008602C">
            <w:pPr>
              <w:widowControl/>
              <w:wordWrap w:val="0"/>
              <w:spacing w:line="195"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填报单位： （加盖公章）                   联系人/电话：                 填报日期：</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8"/>
              <w:gridCol w:w="772"/>
              <w:gridCol w:w="671"/>
              <w:gridCol w:w="772"/>
              <w:gridCol w:w="747"/>
              <w:gridCol w:w="754"/>
              <w:gridCol w:w="747"/>
              <w:gridCol w:w="747"/>
              <w:gridCol w:w="754"/>
              <w:gridCol w:w="797"/>
              <w:gridCol w:w="754"/>
              <w:gridCol w:w="747"/>
              <w:gridCol w:w="822"/>
              <w:gridCol w:w="822"/>
              <w:gridCol w:w="822"/>
              <w:gridCol w:w="483"/>
            </w:tblGrid>
            <w:tr w:rsidR="0008602C" w:rsidRPr="0008602C" w:rsidTr="0008602C">
              <w:tc>
                <w:tcPr>
                  <w:tcW w:w="480" w:type="dxa"/>
                  <w:vMerge w:val="restart"/>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序号</w:t>
                  </w:r>
                </w:p>
              </w:tc>
              <w:tc>
                <w:tcPr>
                  <w:tcW w:w="855"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信息资源名称</w:t>
                  </w:r>
                  <w:r w:rsidRPr="0008602C">
                    <w:rPr>
                      <w:rFonts w:ascii="微软雅黑" w:eastAsia="微软雅黑" w:hAnsi="微软雅黑" w:cs="宋体" w:hint="eastAsia"/>
                      <w:color w:val="3D3D3D"/>
                      <w:kern w:val="0"/>
                      <w:sz w:val="18"/>
                      <w:szCs w:val="18"/>
                    </w:rPr>
                    <w:br/>
                    <w:t>  （必填项）</w:t>
                  </w:r>
                </w:p>
              </w:tc>
              <w:tc>
                <w:tcPr>
                  <w:tcW w:w="780"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信息资源简称</w:t>
                  </w:r>
                  <w:r w:rsidRPr="0008602C">
                    <w:rPr>
                      <w:rFonts w:ascii="微软雅黑" w:eastAsia="微软雅黑" w:hAnsi="微软雅黑" w:cs="宋体" w:hint="eastAsia"/>
                      <w:color w:val="3D3D3D"/>
                      <w:kern w:val="0"/>
                      <w:sz w:val="18"/>
                      <w:szCs w:val="18"/>
                    </w:rPr>
                    <w:br/>
                    <w:t>  (必填项)</w:t>
                  </w:r>
                </w:p>
              </w:tc>
              <w:tc>
                <w:tcPr>
                  <w:tcW w:w="855"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信息资源摘要</w:t>
                  </w:r>
                  <w:r w:rsidRPr="0008602C">
                    <w:rPr>
                      <w:rFonts w:ascii="微软雅黑" w:eastAsia="微软雅黑" w:hAnsi="微软雅黑" w:cs="宋体" w:hint="eastAsia"/>
                      <w:color w:val="3D3D3D"/>
                      <w:kern w:val="0"/>
                      <w:sz w:val="18"/>
                      <w:szCs w:val="18"/>
                    </w:rPr>
                    <w:br/>
                    <w:t>  （必填项）</w:t>
                  </w:r>
                </w:p>
              </w:tc>
              <w:tc>
                <w:tcPr>
                  <w:tcW w:w="1605" w:type="dxa"/>
                  <w:gridSpan w:val="2"/>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信息项</w:t>
                  </w:r>
                </w:p>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  息</w:t>
                  </w:r>
                </w:p>
              </w:tc>
              <w:tc>
                <w:tcPr>
                  <w:tcW w:w="2400" w:type="dxa"/>
                  <w:gridSpan w:val="3"/>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共享属性</w:t>
                  </w:r>
                </w:p>
              </w:tc>
              <w:tc>
                <w:tcPr>
                  <w:tcW w:w="1725" w:type="dxa"/>
                  <w:gridSpan w:val="2"/>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开放属性</w:t>
                  </w:r>
                </w:p>
              </w:tc>
              <w:tc>
                <w:tcPr>
                  <w:tcW w:w="795"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更新周期</w:t>
                  </w:r>
                  <w:r w:rsidRPr="0008602C">
                    <w:rPr>
                      <w:rFonts w:ascii="微软雅黑" w:eastAsia="微软雅黑" w:hAnsi="微软雅黑" w:cs="宋体" w:hint="eastAsia"/>
                      <w:color w:val="3D3D3D"/>
                      <w:kern w:val="0"/>
                      <w:sz w:val="18"/>
                      <w:szCs w:val="18"/>
                    </w:rPr>
                    <w:br/>
                    <w:t>  （必填项）</w:t>
                  </w:r>
                </w:p>
              </w:tc>
              <w:tc>
                <w:tcPr>
                  <w:tcW w:w="1950" w:type="dxa"/>
                  <w:gridSpan w:val="2"/>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信息资源</w:t>
                  </w:r>
                </w:p>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格    式</w:t>
                  </w:r>
                </w:p>
              </w:tc>
              <w:tc>
                <w:tcPr>
                  <w:tcW w:w="975"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关联信息资源名称</w:t>
                  </w:r>
                  <w:r w:rsidRPr="0008602C">
                    <w:rPr>
                      <w:rFonts w:ascii="微软雅黑" w:eastAsia="微软雅黑" w:hAnsi="微软雅黑" w:cs="宋体" w:hint="eastAsia"/>
                      <w:color w:val="3D3D3D"/>
                      <w:kern w:val="0"/>
                      <w:sz w:val="18"/>
                      <w:szCs w:val="18"/>
                    </w:rPr>
                    <w:br/>
                    <w:t>  （选填项）</w:t>
                  </w:r>
                </w:p>
              </w:tc>
              <w:tc>
                <w:tcPr>
                  <w:tcW w:w="615"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来源系统信</w:t>
                  </w:r>
                  <w:r w:rsidRPr="0008602C">
                    <w:rPr>
                      <w:rFonts w:ascii="微软雅黑" w:eastAsia="微软雅黑" w:hAnsi="微软雅黑" w:cs="宋体" w:hint="eastAsia"/>
                      <w:color w:val="3D3D3D"/>
                      <w:kern w:val="0"/>
                      <w:sz w:val="18"/>
                      <w:szCs w:val="18"/>
                    </w:rPr>
                    <w:lastRenderedPageBreak/>
                    <w:t>息</w:t>
                  </w:r>
                </w:p>
              </w:tc>
            </w:tr>
            <w:tr w:rsidR="0008602C" w:rsidRPr="0008602C" w:rsidTr="0008602C">
              <w:tc>
                <w:tcPr>
                  <w:tcW w:w="0" w:type="auto"/>
                  <w:vMerge/>
                  <w:tcBorders>
                    <w:top w:val="outset" w:sz="6" w:space="0" w:color="auto"/>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信息项名称</w:t>
                  </w:r>
                  <w:r w:rsidRPr="0008602C">
                    <w:rPr>
                      <w:rFonts w:ascii="微软雅黑" w:eastAsia="微软雅黑" w:hAnsi="微软雅黑" w:cs="宋体" w:hint="eastAsia"/>
                      <w:color w:val="3D3D3D"/>
                      <w:kern w:val="0"/>
                      <w:sz w:val="18"/>
                      <w:szCs w:val="18"/>
                    </w:rPr>
                    <w:br/>
                  </w:r>
                  <w:r w:rsidRPr="0008602C">
                    <w:rPr>
                      <w:rFonts w:ascii="微软雅黑" w:eastAsia="微软雅黑" w:hAnsi="微软雅黑" w:cs="宋体" w:hint="eastAsia"/>
                      <w:color w:val="3D3D3D"/>
                      <w:kern w:val="0"/>
                      <w:sz w:val="18"/>
                      <w:szCs w:val="18"/>
                    </w:rPr>
                    <w:lastRenderedPageBreak/>
                    <w:t>  （必填项）</w:t>
                  </w: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数据类型</w:t>
                  </w:r>
                  <w:r w:rsidRPr="0008602C">
                    <w:rPr>
                      <w:rFonts w:ascii="微软雅黑" w:eastAsia="微软雅黑" w:hAnsi="微软雅黑" w:cs="宋体" w:hint="eastAsia"/>
                      <w:color w:val="3D3D3D"/>
                      <w:kern w:val="0"/>
                      <w:sz w:val="18"/>
                      <w:szCs w:val="18"/>
                    </w:rPr>
                    <w:br/>
                    <w:t>  （选</w:t>
                  </w:r>
                  <w:r w:rsidRPr="0008602C">
                    <w:rPr>
                      <w:rFonts w:ascii="微软雅黑" w:eastAsia="微软雅黑" w:hAnsi="微软雅黑" w:cs="宋体" w:hint="eastAsia"/>
                      <w:color w:val="3D3D3D"/>
                      <w:kern w:val="0"/>
                      <w:sz w:val="18"/>
                      <w:szCs w:val="18"/>
                    </w:rPr>
                    <w:lastRenderedPageBreak/>
                    <w:t>填项）</w:t>
                  </w: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共享类型</w:t>
                  </w:r>
                  <w:r w:rsidRPr="0008602C">
                    <w:rPr>
                      <w:rFonts w:ascii="微软雅黑" w:eastAsia="微软雅黑" w:hAnsi="微软雅黑" w:cs="宋体" w:hint="eastAsia"/>
                      <w:color w:val="3D3D3D"/>
                      <w:kern w:val="0"/>
                      <w:sz w:val="18"/>
                      <w:szCs w:val="18"/>
                    </w:rPr>
                    <w:br/>
                    <w:t>  （必</w:t>
                  </w:r>
                  <w:r w:rsidRPr="0008602C">
                    <w:rPr>
                      <w:rFonts w:ascii="微软雅黑" w:eastAsia="微软雅黑" w:hAnsi="微软雅黑" w:cs="宋体" w:hint="eastAsia"/>
                      <w:color w:val="3D3D3D"/>
                      <w:kern w:val="0"/>
                      <w:sz w:val="18"/>
                      <w:szCs w:val="18"/>
                    </w:rPr>
                    <w:lastRenderedPageBreak/>
                    <w:t>填项）</w:t>
                  </w: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共享条件</w:t>
                  </w:r>
                  <w:r w:rsidRPr="0008602C">
                    <w:rPr>
                      <w:rFonts w:ascii="微软雅黑" w:eastAsia="微软雅黑" w:hAnsi="微软雅黑" w:cs="宋体" w:hint="eastAsia"/>
                      <w:color w:val="3D3D3D"/>
                      <w:kern w:val="0"/>
                      <w:sz w:val="18"/>
                      <w:szCs w:val="18"/>
                    </w:rPr>
                    <w:br/>
                    <w:t>  （必</w:t>
                  </w:r>
                  <w:r w:rsidRPr="0008602C">
                    <w:rPr>
                      <w:rFonts w:ascii="微软雅黑" w:eastAsia="微软雅黑" w:hAnsi="微软雅黑" w:cs="宋体" w:hint="eastAsia"/>
                      <w:color w:val="3D3D3D"/>
                      <w:kern w:val="0"/>
                      <w:sz w:val="18"/>
                      <w:szCs w:val="18"/>
                    </w:rPr>
                    <w:lastRenderedPageBreak/>
                    <w:t>填项）</w:t>
                  </w: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共享方式</w:t>
                  </w:r>
                  <w:r w:rsidRPr="0008602C">
                    <w:rPr>
                      <w:rFonts w:ascii="微软雅黑" w:eastAsia="微软雅黑" w:hAnsi="微软雅黑" w:cs="宋体" w:hint="eastAsia"/>
                      <w:color w:val="3D3D3D"/>
                      <w:kern w:val="0"/>
                      <w:sz w:val="18"/>
                      <w:szCs w:val="18"/>
                    </w:rPr>
                    <w:br/>
                    <w:t>  （必</w:t>
                  </w:r>
                  <w:r w:rsidRPr="0008602C">
                    <w:rPr>
                      <w:rFonts w:ascii="微软雅黑" w:eastAsia="微软雅黑" w:hAnsi="微软雅黑" w:cs="宋体" w:hint="eastAsia"/>
                      <w:color w:val="3D3D3D"/>
                      <w:kern w:val="0"/>
                      <w:sz w:val="18"/>
                      <w:szCs w:val="18"/>
                    </w:rPr>
                    <w:lastRenderedPageBreak/>
                    <w:t>填项）</w:t>
                  </w:r>
                </w:p>
              </w:tc>
              <w:tc>
                <w:tcPr>
                  <w:tcW w:w="9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是否向社会开放</w:t>
                  </w:r>
                  <w:r w:rsidRPr="0008602C">
                    <w:rPr>
                      <w:rFonts w:ascii="微软雅黑" w:eastAsia="微软雅黑" w:hAnsi="微软雅黑" w:cs="宋体" w:hint="eastAsia"/>
                      <w:color w:val="3D3D3D"/>
                      <w:kern w:val="0"/>
                      <w:sz w:val="18"/>
                      <w:szCs w:val="18"/>
                    </w:rPr>
                    <w:br/>
                  </w:r>
                  <w:r w:rsidRPr="0008602C">
                    <w:rPr>
                      <w:rFonts w:ascii="微软雅黑" w:eastAsia="微软雅黑" w:hAnsi="微软雅黑" w:cs="宋体" w:hint="eastAsia"/>
                      <w:color w:val="3D3D3D"/>
                      <w:kern w:val="0"/>
                      <w:sz w:val="18"/>
                      <w:szCs w:val="18"/>
                    </w:rPr>
                    <w:lastRenderedPageBreak/>
                    <w:t>  （必填项）</w:t>
                  </w: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开放条件</w:t>
                  </w:r>
                  <w:r w:rsidRPr="0008602C">
                    <w:rPr>
                      <w:rFonts w:ascii="微软雅黑" w:eastAsia="微软雅黑" w:hAnsi="微软雅黑" w:cs="宋体" w:hint="eastAsia"/>
                      <w:color w:val="3D3D3D"/>
                      <w:kern w:val="0"/>
                      <w:sz w:val="18"/>
                      <w:szCs w:val="18"/>
                    </w:rPr>
                    <w:br/>
                    <w:t>  （选</w:t>
                  </w:r>
                  <w:r w:rsidRPr="0008602C">
                    <w:rPr>
                      <w:rFonts w:ascii="微软雅黑" w:eastAsia="微软雅黑" w:hAnsi="微软雅黑" w:cs="宋体" w:hint="eastAsia"/>
                      <w:color w:val="3D3D3D"/>
                      <w:kern w:val="0"/>
                      <w:sz w:val="18"/>
                      <w:szCs w:val="18"/>
                    </w:rPr>
                    <w:lastRenderedPageBreak/>
                    <w:t>填项）</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信息资源格式分类</w:t>
                  </w:r>
                  <w:r w:rsidRPr="0008602C">
                    <w:rPr>
                      <w:rFonts w:ascii="微软雅黑" w:eastAsia="微软雅黑" w:hAnsi="微软雅黑" w:cs="宋体" w:hint="eastAsia"/>
                      <w:color w:val="3D3D3D"/>
                      <w:kern w:val="0"/>
                      <w:sz w:val="18"/>
                      <w:szCs w:val="18"/>
                    </w:rPr>
                    <w:br/>
                  </w:r>
                  <w:r w:rsidRPr="0008602C">
                    <w:rPr>
                      <w:rFonts w:ascii="微软雅黑" w:eastAsia="微软雅黑" w:hAnsi="微软雅黑" w:cs="宋体" w:hint="eastAsia"/>
                      <w:color w:val="3D3D3D"/>
                      <w:kern w:val="0"/>
                      <w:sz w:val="18"/>
                      <w:szCs w:val="18"/>
                    </w:rPr>
                    <w:lastRenderedPageBreak/>
                    <w:t>  （必填项）</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信息资源格式类型</w:t>
                  </w:r>
                  <w:r w:rsidRPr="0008602C">
                    <w:rPr>
                      <w:rFonts w:ascii="微软雅黑" w:eastAsia="微软雅黑" w:hAnsi="微软雅黑" w:cs="宋体" w:hint="eastAsia"/>
                      <w:color w:val="3D3D3D"/>
                      <w:kern w:val="0"/>
                      <w:sz w:val="18"/>
                      <w:szCs w:val="18"/>
                    </w:rPr>
                    <w:br/>
                  </w:r>
                  <w:r w:rsidRPr="0008602C">
                    <w:rPr>
                      <w:rFonts w:ascii="微软雅黑" w:eastAsia="微软雅黑" w:hAnsi="微软雅黑" w:cs="宋体" w:hint="eastAsia"/>
                      <w:color w:val="3D3D3D"/>
                      <w:kern w:val="0"/>
                      <w:sz w:val="18"/>
                      <w:szCs w:val="18"/>
                    </w:rPr>
                    <w:lastRenderedPageBreak/>
                    <w:t>  （必填项）</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48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85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8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85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vMerge w:val="restart"/>
                  <w:tcBorders>
                    <w:top w:val="nil"/>
                    <w:left w:val="nil"/>
                    <w:bottom w:val="outset" w:sz="6" w:space="0" w:color="auto"/>
                    <w:right w:val="outset" w:sz="6" w:space="0" w:color="auto"/>
                  </w:tcBorders>
                  <w:tcMar>
                    <w:top w:w="0" w:type="dxa"/>
                    <w:left w:w="105" w:type="dxa"/>
                    <w:bottom w:w="0" w:type="dxa"/>
                    <w:right w:w="105" w:type="dxa"/>
                  </w:tcMar>
                  <w:vAlign w:val="bottom"/>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6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9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570"/>
              </w:trPr>
              <w:tc>
                <w:tcPr>
                  <w:tcW w:w="48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6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附件3</w:t>
            </w:r>
          </w:p>
          <w:p w:rsidR="0008602C" w:rsidRPr="0008602C" w:rsidRDefault="0008602C" w:rsidP="0008602C">
            <w:pPr>
              <w:widowControl/>
              <w:wordWrap w:val="0"/>
              <w:spacing w:line="39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政务信息资源分类类目表</w:t>
            </w:r>
          </w:p>
          <w:p w:rsidR="0008602C" w:rsidRPr="0008602C" w:rsidRDefault="0008602C" w:rsidP="0008602C">
            <w:pPr>
              <w:widowControl/>
              <w:wordWrap w:val="0"/>
              <w:spacing w:line="30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20"/>
              <w:gridCol w:w="829"/>
              <w:gridCol w:w="984"/>
              <w:gridCol w:w="1101"/>
              <w:gridCol w:w="887"/>
              <w:gridCol w:w="2496"/>
              <w:gridCol w:w="4422"/>
            </w:tblGrid>
            <w:tr w:rsidR="0008602C" w:rsidRPr="0008602C" w:rsidTr="0008602C">
              <w:trPr>
                <w:trHeight w:val="495"/>
              </w:trPr>
              <w:tc>
                <w:tcPr>
                  <w:tcW w:w="190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2295"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378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5070"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c>
                <w:tcPr>
                  <w:tcW w:w="100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类代码</w:t>
                  </w:r>
                </w:p>
              </w:tc>
              <w:tc>
                <w:tcPr>
                  <w:tcW w:w="9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c>
                <w:tcPr>
                  <w:tcW w:w="1005"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w:t>
                  </w:r>
                </w:p>
              </w:tc>
              <w:tc>
                <w:tcPr>
                  <w:tcW w:w="9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基础信息资源类</w:t>
                  </w:r>
                </w:p>
              </w:tc>
              <w:tc>
                <w:tcPr>
                  <w:tcW w:w="108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w:t>
                  </w:r>
                </w:p>
              </w:tc>
              <w:tc>
                <w:tcPr>
                  <w:tcW w:w="12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人口基础信息</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公安</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关于公安管理的人口相关信息</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民政</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关于民政管理的人口相关信息</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12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法人基础信息</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行政单位法人</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事业单位法人</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企业单位法人</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社团单位法人</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3</w:t>
                  </w:r>
                </w:p>
              </w:tc>
              <w:tc>
                <w:tcPr>
                  <w:tcW w:w="12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自然资源和空间地理信息</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空间地理基础信息</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国土空间地理应用信息</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环保空间地理应用信息</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4</w:t>
                  </w:r>
                </w:p>
              </w:tc>
              <w:tc>
                <w:tcPr>
                  <w:tcW w:w="12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社会信用</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金融信用</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5</w:t>
                  </w:r>
                </w:p>
              </w:tc>
              <w:tc>
                <w:tcPr>
                  <w:tcW w:w="12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电子证照</w:t>
                  </w:r>
                </w:p>
              </w:tc>
              <w:tc>
                <w:tcPr>
                  <w:tcW w:w="945"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执照</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6</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宏观经济库</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65"/>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283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50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7"/>
              <w:gridCol w:w="949"/>
              <w:gridCol w:w="853"/>
              <w:gridCol w:w="1032"/>
              <w:gridCol w:w="858"/>
              <w:gridCol w:w="1461"/>
              <w:gridCol w:w="5549"/>
            </w:tblGrid>
            <w:tr w:rsidR="0008602C" w:rsidRPr="0008602C" w:rsidTr="0008602C">
              <w:trPr>
                <w:trHeight w:val="330"/>
              </w:trPr>
              <w:tc>
                <w:tcPr>
                  <w:tcW w:w="2160"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2175"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264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6855"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rPr>
                <w:trHeight w:val="315"/>
              </w:trPr>
              <w:tc>
                <w:tcPr>
                  <w:tcW w:w="108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类代码</w:t>
                  </w:r>
                </w:p>
              </w:tc>
              <w:tc>
                <w:tcPr>
                  <w:tcW w:w="10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12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315"/>
              </w:trPr>
              <w:tc>
                <w:tcPr>
                  <w:tcW w:w="108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109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主题信息资源类</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综合政务</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政务综合类</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关于政治领域的当前状况和发展规划</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方针政策</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政府制订的、宏观的、指导各个领域发展的方针政策 </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中共党务</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关于中国共产党的规章制度、组织机构建设和发展，以及工作职责等相关信息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政府工作</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关于政府的规章制度、组织机构建设和发展，以及工作职责等相关信息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人大</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关于人民代表大会的规章制度、组织机构建设和发展，以及工作职责的相关信息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政协</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政治协商会议的规章制</w:t>
                  </w:r>
                  <w:r w:rsidRPr="0008602C">
                    <w:rPr>
                      <w:rFonts w:ascii="微软雅黑" w:eastAsia="微软雅黑" w:hAnsi="微软雅黑" w:cs="宋体" w:hint="eastAsia"/>
                      <w:color w:val="3D3D3D"/>
                      <w:spacing w:val="-15"/>
                      <w:kern w:val="0"/>
                      <w:sz w:val="18"/>
                      <w:szCs w:val="18"/>
                    </w:rPr>
                    <w:t>度、组</w:t>
                  </w:r>
                  <w:r w:rsidRPr="0008602C">
                    <w:rPr>
                      <w:rFonts w:ascii="微软雅黑" w:eastAsia="微软雅黑" w:hAnsi="微软雅黑" w:cs="宋体" w:hint="eastAsia"/>
                      <w:color w:val="3D3D3D"/>
                      <w:kern w:val="0"/>
                      <w:sz w:val="18"/>
                      <w:szCs w:val="18"/>
                    </w:rPr>
                    <w:t>织机构建设和发</w:t>
                  </w:r>
                  <w:r w:rsidRPr="0008602C">
                    <w:rPr>
                      <w:rFonts w:ascii="微软雅黑" w:eastAsia="微软雅黑" w:hAnsi="微软雅黑" w:cs="宋体" w:hint="eastAsia"/>
                      <w:color w:val="3D3D3D"/>
                      <w:spacing w:val="-15"/>
                      <w:kern w:val="0"/>
                      <w:sz w:val="18"/>
                      <w:szCs w:val="18"/>
                    </w:rPr>
                    <w:t>展，以</w:t>
                  </w:r>
                  <w:r w:rsidRPr="0008602C">
                    <w:rPr>
                      <w:rFonts w:ascii="微软雅黑" w:eastAsia="微软雅黑" w:hAnsi="微软雅黑" w:cs="宋体" w:hint="eastAsia"/>
                      <w:color w:val="3D3D3D"/>
                      <w:kern w:val="0"/>
                      <w:sz w:val="18"/>
                      <w:szCs w:val="18"/>
                    </w:rPr>
                    <w:t>及工作职责</w:t>
                  </w:r>
                  <w:r w:rsidRPr="0008602C">
                    <w:rPr>
                      <w:rFonts w:ascii="微软雅黑" w:eastAsia="微软雅黑" w:hAnsi="微软雅黑" w:cs="宋体" w:hint="eastAsia"/>
                      <w:color w:val="3D3D3D"/>
                      <w:spacing w:val="-15"/>
                      <w:kern w:val="0"/>
                      <w:sz w:val="18"/>
                      <w:szCs w:val="18"/>
                    </w:rPr>
                    <w:t>等 相</w:t>
                  </w:r>
                  <w:r w:rsidRPr="0008602C">
                    <w:rPr>
                      <w:rFonts w:ascii="微软雅黑" w:eastAsia="微软雅黑" w:hAnsi="微软雅黑" w:cs="宋体" w:hint="eastAsia"/>
                      <w:color w:val="3D3D3D"/>
                      <w:kern w:val="0"/>
                      <w:sz w:val="18"/>
                      <w:szCs w:val="18"/>
                    </w:rPr>
                    <w:t>关</w:t>
                  </w:r>
                  <w:r w:rsidRPr="0008602C">
                    <w:rPr>
                      <w:rFonts w:ascii="微软雅黑" w:eastAsia="微软雅黑" w:hAnsi="微软雅黑" w:cs="宋体" w:hint="eastAsia"/>
                      <w:color w:val="3D3D3D"/>
                      <w:spacing w:val="-15"/>
                      <w:kern w:val="0"/>
                      <w:sz w:val="18"/>
                      <w:szCs w:val="18"/>
                    </w:rPr>
                    <w:t>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法院</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法院系统的规章制度、组织机构建设和发展，以及工作职责等相关信息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008</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检察院</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检察院系统的规章制度、组织机构建设和发展，以及工作职责等相 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009</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机构编制</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关于机构编制的管理、机构体系的当前概况和远景规划。</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010</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领导人</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关于领导人的简历、工作岗位、工作活动、作品等相关信息。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011</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会议、会务</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会议产生的报告等相关信息，以及会议组织、管理的相关信息。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012</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重大事件</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有深远影响的事件的相关信息</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6"/>
                      <w:szCs w:val="18"/>
                    </w:rPr>
                  </w:pP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经济管理</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spacing w:val="-15"/>
                      <w:kern w:val="0"/>
                      <w:sz w:val="18"/>
                      <w:szCs w:val="18"/>
                    </w:rPr>
                    <w:t>经济管理综合类</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关于经济的管理、规划、发展概况。</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经济发展计划</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关于经济的宏观的发展规划。</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经济管理</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关于经济的宏观管理现状。</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经济体制改革</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关于经济体制改革的管理和规划、发展情况。</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经贸管理</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关于经济贸易的宏观管理和发展调查报告、统计资料。</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统计</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关于统计工作的管理和发展情况。</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物价</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关于物价的管理和调查报告、统计资料，以及物价体系规划。</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008</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工商</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关于市场监督管理和维护公平竞争的市场秩序</w:t>
                  </w:r>
                </w:p>
              </w:tc>
            </w:tr>
            <w:tr w:rsidR="0008602C" w:rsidRPr="0008602C" w:rsidTr="0008602C">
              <w:trPr>
                <w:trHeight w:val="150"/>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6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15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6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6"/>
                      <w:szCs w:val="18"/>
                    </w:rPr>
                  </w:pP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6"/>
              <w:gridCol w:w="908"/>
              <w:gridCol w:w="820"/>
              <w:gridCol w:w="1044"/>
              <w:gridCol w:w="834"/>
              <w:gridCol w:w="1407"/>
              <w:gridCol w:w="5730"/>
            </w:tblGrid>
            <w:tr w:rsidR="0008602C" w:rsidRPr="0008602C" w:rsidTr="0008602C">
              <w:tc>
                <w:tcPr>
                  <w:tcW w:w="217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219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2655"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7545"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c>
                <w:tcPr>
                  <w:tcW w:w="108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类代码</w:t>
                  </w:r>
                </w:p>
              </w:tc>
              <w:tc>
                <w:tcPr>
                  <w:tcW w:w="10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12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c>
                <w:tcPr>
                  <w:tcW w:w="108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109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主题信息资源类</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3</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国土资源、能源</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国土资源与能源综合类</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土地、水、海洋、石油、天然气、矿藏、电力资源的管理、规划和发展。</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土地</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关于土地资源的管理、规划和开发利用情况。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矿藏</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关于矿产资源的管理、规划和利用开发情况。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水资源</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关于水资源的管理、开发利用和规划。</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煤炭</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关于煤炭资源的管理、科技、规划和开发利用</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电力</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关于电力生产和市场经营的规章制度、法律法规、管理机构，以及 设施建设和技术发展。</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4</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工业、交通</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工交综合类</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工业、企业、交通运输相关领域。</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工业</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关于工业的规章制度、法律法规、管理机构、体系结构规划和发展。</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企业</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关于企业创建、经营的规章制度、法律法规、管理机和政府对企业 提供的相关服务。</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交通运输</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关于交通运输业的规章制度、法律法规、管理机构、功能服务和设 施建设的规划和发展情况。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5</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信息产业</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spacing w:val="-15"/>
                      <w:kern w:val="0"/>
                      <w:sz w:val="18"/>
                      <w:szCs w:val="18"/>
                    </w:rPr>
                    <w:t>信息产业综合类</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与信息产业内以及相关的行业领域。</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通信</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spacing w:val="-15"/>
                      <w:kern w:val="0"/>
                      <w:sz w:val="18"/>
                      <w:szCs w:val="18"/>
                    </w:rPr>
                    <w:t>与通信相关的规章制度、法律法规、设施建设、功能服务以及组织机构等入此。  </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计算机</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与计算机相关的研发、生产、销售相关的规章制度、法律法规、技 术和标准、以及该行业的市场行情等概况。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软件</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与软件业相关的规章制度、法律法规、技术标准和发展概况。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网络</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关于网络的规章制度、法律法规、设施建设规划和发展情况，以及 网络的功能服务。</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信息技术、信系统</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关于信息系统建设的规划和发展情况，信息系统功能服务的开发利 用，以及相关的规章制度、法律法规，信息技术的研发。  </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邮政</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关于邮政业的规章制度、法律法规、设施建设的规划和发展情况、 功能服务的开发利用。</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7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5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24"/>
              <w:gridCol w:w="935"/>
              <w:gridCol w:w="842"/>
              <w:gridCol w:w="895"/>
              <w:gridCol w:w="955"/>
              <w:gridCol w:w="1660"/>
              <w:gridCol w:w="5428"/>
            </w:tblGrid>
            <w:tr w:rsidR="0008602C" w:rsidRPr="0008602C" w:rsidTr="0008602C">
              <w:tc>
                <w:tcPr>
                  <w:tcW w:w="217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1965"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306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6840"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c>
                <w:tcPr>
                  <w:tcW w:w="108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类代码</w:t>
                  </w:r>
                </w:p>
              </w:tc>
              <w:tc>
                <w:tcPr>
                  <w:tcW w:w="109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c>
                <w:tcPr>
                  <w:tcW w:w="108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109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主题信息资源类</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6</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城乡建设、环境保护</w:t>
                  </w: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城乡建设与环境保护综合类</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关于城乡建设的规划和发展情况，以及环境的监测，环境的保护及 其相关领域经济的发展情况。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城乡规划</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关于城乡规划方面的规章制度、法律法规、规划报告。</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城乡建设</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城乡的建设发展情况，包括公共设施建设和园林建设。</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市政工程</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市政建设的发展情况，包括道路、桥梁、隧道等的建设，以及供水、 供气方面的建设情况。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房地产</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关于房地产行业的规律制度、法律法规，以及房地产市场和开发商</w:t>
                  </w:r>
                  <w:r w:rsidRPr="0008602C">
                    <w:rPr>
                      <w:rFonts w:ascii="微软雅黑" w:eastAsia="微软雅黑" w:hAnsi="微软雅黑" w:cs="宋体" w:hint="eastAsia"/>
                      <w:color w:val="3D3D3D"/>
                      <w:kern w:val="0"/>
                      <w:sz w:val="18"/>
                      <w:szCs w:val="18"/>
                    </w:rPr>
                    <w:lastRenderedPageBreak/>
                    <w:t>的调查报告、统计资料等房地产经济方面的信息。</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环境保护、治理</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包括环境保护方面的科学知识、规章制度、法律法规、当前环境概 况，以及相关环保经济领域的发展情况。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环境污</w:t>
                  </w:r>
                  <w:r w:rsidRPr="0008602C">
                    <w:rPr>
                      <w:rFonts w:ascii="微软雅黑" w:eastAsia="微软雅黑" w:hAnsi="微软雅黑" w:cs="宋体" w:hint="eastAsia"/>
                      <w:color w:val="3D3D3D"/>
                      <w:spacing w:val="-15"/>
                      <w:kern w:val="0"/>
                      <w:sz w:val="18"/>
                      <w:szCs w:val="18"/>
                    </w:rPr>
                    <w:t>染、监测</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关于环境监测的统计报告和技术标准</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7</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农业、水利</w:t>
                  </w: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农业水利综合类</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关于粮农、畜牧、林业、副业、渔业的规章制度、法律法规、发展 规划、统计资料、科学知识、组织机构等。</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农业</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关于农业的规章制度、法律法规、农产品市场、农业组织、农业科技、农业基础设施建设。</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林业</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关于林业的规划、建设情况、规章制度、法律法规、科学技术、组织机构和相关领域经济情况。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畜牧业</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关于畜牧业的规章制度、法律法规、设施建设、科学技术和相关领域经济发展情况。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副业</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关于副业发展的规章制度、法律法规、设施建设、科学技术和相关领域的经济发展情况。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渔业</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关于渔业发展的规章制度、法律法规、科学技术、设施建设和相关领域的经济发展情况。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水利</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spacing w:val="-15"/>
                      <w:kern w:val="0"/>
                      <w:sz w:val="18"/>
                      <w:szCs w:val="18"/>
                    </w:rPr>
                    <w:t>关于水利建设的规划和发展、规章制度、法律法规、科学技术和组织机构。  </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0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9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684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0"/>
              <w:gridCol w:w="801"/>
              <w:gridCol w:w="761"/>
              <w:gridCol w:w="992"/>
              <w:gridCol w:w="783"/>
              <w:gridCol w:w="1426"/>
              <w:gridCol w:w="5946"/>
            </w:tblGrid>
            <w:tr w:rsidR="0008602C" w:rsidRPr="0008602C" w:rsidTr="0008602C">
              <w:tc>
                <w:tcPr>
                  <w:tcW w:w="199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1965"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252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7380"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c>
                <w:tcPr>
                  <w:tcW w:w="108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类代码</w:t>
                  </w:r>
                </w:p>
              </w:tc>
              <w:tc>
                <w:tcPr>
                  <w:tcW w:w="9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c>
                <w:tcPr>
                  <w:tcW w:w="108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91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主题信</w:t>
                  </w:r>
                  <w:r w:rsidRPr="0008602C">
                    <w:rPr>
                      <w:rFonts w:ascii="微软雅黑" w:eastAsia="微软雅黑" w:hAnsi="微软雅黑" w:cs="宋体" w:hint="eastAsia"/>
                      <w:color w:val="3D3D3D"/>
                      <w:kern w:val="0"/>
                      <w:sz w:val="18"/>
                      <w:szCs w:val="18"/>
                    </w:rPr>
                    <w:lastRenderedPageBreak/>
                    <w:t>息资源类</w:t>
                  </w:r>
                </w:p>
              </w:tc>
              <w:tc>
                <w:tcPr>
                  <w:tcW w:w="85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8</w:t>
                  </w:r>
                </w:p>
              </w:tc>
              <w:tc>
                <w:tcPr>
                  <w:tcW w:w="111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财政</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财政综合类</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财政、会计、金融、保险、税务、审计等</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财政</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关于财政的规章制度、法律法规、业务管理、统计资料。</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税务</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关于税务的规章制度、法律法规、理论知识、税务体系建设。</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金融</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关于金融的规章制</w:t>
                  </w:r>
                  <w:r w:rsidRPr="0008602C">
                    <w:rPr>
                      <w:rFonts w:ascii="微软雅黑" w:eastAsia="微软雅黑" w:hAnsi="微软雅黑" w:cs="宋体" w:hint="eastAsia"/>
                      <w:color w:val="3D3D3D"/>
                      <w:spacing w:val="-15"/>
                      <w:kern w:val="0"/>
                      <w:sz w:val="18"/>
                      <w:szCs w:val="18"/>
                    </w:rPr>
                    <w:t>度、法</w:t>
                  </w:r>
                  <w:r w:rsidRPr="0008602C">
                    <w:rPr>
                      <w:rFonts w:ascii="微软雅黑" w:eastAsia="微软雅黑" w:hAnsi="微软雅黑" w:cs="宋体" w:hint="eastAsia"/>
                      <w:color w:val="3D3D3D"/>
                      <w:kern w:val="0"/>
                      <w:sz w:val="18"/>
                      <w:szCs w:val="18"/>
                    </w:rPr>
                    <w:t>律法</w:t>
                  </w:r>
                  <w:r w:rsidRPr="0008602C">
                    <w:rPr>
                      <w:rFonts w:ascii="微软雅黑" w:eastAsia="微软雅黑" w:hAnsi="微软雅黑" w:cs="宋体" w:hint="eastAsia"/>
                      <w:color w:val="3D3D3D"/>
                      <w:spacing w:val="-15"/>
                      <w:kern w:val="0"/>
                      <w:sz w:val="18"/>
                      <w:szCs w:val="18"/>
                    </w:rPr>
                    <w:t>规、理</w:t>
                  </w:r>
                  <w:r w:rsidRPr="0008602C">
                    <w:rPr>
                      <w:rFonts w:ascii="微软雅黑" w:eastAsia="微软雅黑" w:hAnsi="微软雅黑" w:cs="宋体" w:hint="eastAsia"/>
                      <w:color w:val="3D3D3D"/>
                      <w:kern w:val="0"/>
                      <w:sz w:val="18"/>
                      <w:szCs w:val="18"/>
                    </w:rPr>
                    <w:t>论知</w:t>
                  </w:r>
                  <w:r w:rsidRPr="0008602C">
                    <w:rPr>
                      <w:rFonts w:ascii="微软雅黑" w:eastAsia="微软雅黑" w:hAnsi="微软雅黑" w:cs="宋体" w:hint="eastAsia"/>
                      <w:color w:val="3D3D3D"/>
                      <w:spacing w:val="-15"/>
                      <w:kern w:val="0"/>
                      <w:sz w:val="18"/>
                      <w:szCs w:val="18"/>
                    </w:rPr>
                    <w:t>识、组</w:t>
                  </w:r>
                  <w:r w:rsidRPr="0008602C">
                    <w:rPr>
                      <w:rFonts w:ascii="微软雅黑" w:eastAsia="微软雅黑" w:hAnsi="微软雅黑" w:cs="宋体" w:hint="eastAsia"/>
                      <w:color w:val="3D3D3D"/>
                      <w:kern w:val="0"/>
                      <w:sz w:val="18"/>
                      <w:szCs w:val="18"/>
                    </w:rPr>
                    <w:t>织机构、金融经济   统计资料。</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保险</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关于保险的规章制</w:t>
                  </w:r>
                  <w:r w:rsidRPr="0008602C">
                    <w:rPr>
                      <w:rFonts w:ascii="微软雅黑" w:eastAsia="微软雅黑" w:hAnsi="微软雅黑" w:cs="宋体" w:hint="eastAsia"/>
                      <w:color w:val="3D3D3D"/>
                      <w:spacing w:val="-15"/>
                      <w:kern w:val="0"/>
                      <w:sz w:val="18"/>
                      <w:szCs w:val="18"/>
                    </w:rPr>
                    <w:t>度、法</w:t>
                  </w:r>
                  <w:r w:rsidRPr="0008602C">
                    <w:rPr>
                      <w:rFonts w:ascii="微软雅黑" w:eastAsia="微软雅黑" w:hAnsi="微软雅黑" w:cs="宋体" w:hint="eastAsia"/>
                      <w:color w:val="3D3D3D"/>
                      <w:kern w:val="0"/>
                      <w:sz w:val="18"/>
                      <w:szCs w:val="18"/>
                    </w:rPr>
                    <w:t>律法</w:t>
                  </w:r>
                  <w:r w:rsidRPr="0008602C">
                    <w:rPr>
                      <w:rFonts w:ascii="微软雅黑" w:eastAsia="微软雅黑" w:hAnsi="微软雅黑" w:cs="宋体" w:hint="eastAsia"/>
                      <w:color w:val="3D3D3D"/>
                      <w:spacing w:val="-15"/>
                      <w:kern w:val="0"/>
                      <w:sz w:val="18"/>
                      <w:szCs w:val="18"/>
                    </w:rPr>
                    <w:t>规、理</w:t>
                  </w:r>
                  <w:r w:rsidRPr="0008602C">
                    <w:rPr>
                      <w:rFonts w:ascii="微软雅黑" w:eastAsia="微软雅黑" w:hAnsi="微软雅黑" w:cs="宋体" w:hint="eastAsia"/>
                      <w:color w:val="3D3D3D"/>
                      <w:kern w:val="0"/>
                      <w:sz w:val="18"/>
                      <w:szCs w:val="18"/>
                    </w:rPr>
                    <w:t>论知</w:t>
                  </w:r>
                  <w:r w:rsidRPr="0008602C">
                    <w:rPr>
                      <w:rFonts w:ascii="微软雅黑" w:eastAsia="微软雅黑" w:hAnsi="微软雅黑" w:cs="宋体" w:hint="eastAsia"/>
                      <w:color w:val="3D3D3D"/>
                      <w:spacing w:val="-15"/>
                      <w:kern w:val="0"/>
                      <w:sz w:val="18"/>
                      <w:szCs w:val="18"/>
                    </w:rPr>
                    <w:t>识、组</w:t>
                  </w:r>
                  <w:r w:rsidRPr="0008602C">
                    <w:rPr>
                      <w:rFonts w:ascii="微软雅黑" w:eastAsia="微软雅黑" w:hAnsi="微软雅黑" w:cs="宋体" w:hint="eastAsia"/>
                      <w:color w:val="3D3D3D"/>
                      <w:kern w:val="0"/>
                      <w:sz w:val="18"/>
                      <w:szCs w:val="18"/>
                    </w:rPr>
                    <w:t>织机构、保险经济   统计资料。</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审计</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关于审计的规章制度、法律法规、理论知识、组织机构。</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会计</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关于会计的规章制度、法律法规、组织机构、理论知识和行业发展 情况。</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9</w:t>
                  </w:r>
                </w:p>
              </w:tc>
              <w:tc>
                <w:tcPr>
                  <w:tcW w:w="111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商业贸易</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商贸综合类</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商业指以货币为媒介进行交换从而实现商品的流通的经济活动 贸易指买卖的通称。</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国内贸易</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在国内进行的买卖</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对外贸易</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在国际间进行的买卖</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物流、仓储</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物资流动、仓库储备</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检验、检疫</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检查并验证或为防止传染病蔓延，对可能成为传染源的人员、交通 工具、物资等采取隔离观察、消毒等措施</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10</w:t>
                  </w:r>
                </w:p>
              </w:tc>
              <w:tc>
                <w:tcPr>
                  <w:tcW w:w="111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旅游、服务业</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spacing w:val="-15"/>
                      <w:kern w:val="0"/>
                      <w:sz w:val="18"/>
                      <w:szCs w:val="18"/>
                    </w:rPr>
                    <w:t>旅游、服务业综合类</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外出游览或为他人提供服侍、帮助的行业</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旅游</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外出游览、观光</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服务业</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为他人提供服侍这一职业</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11</w:t>
                  </w:r>
                </w:p>
              </w:tc>
              <w:tc>
                <w:tcPr>
                  <w:tcW w:w="111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气象、水纹、测绘、</w:t>
                  </w:r>
                  <w:r w:rsidRPr="0008602C">
                    <w:rPr>
                      <w:rFonts w:ascii="微软雅黑" w:eastAsia="微软雅黑" w:hAnsi="微软雅黑" w:cs="宋体" w:hint="eastAsia"/>
                      <w:color w:val="3D3D3D"/>
                      <w:kern w:val="0"/>
                      <w:sz w:val="18"/>
                      <w:szCs w:val="18"/>
                    </w:rPr>
                    <w:lastRenderedPageBreak/>
                    <w:t>地震</w:t>
                  </w: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001</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气象水文综合类</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大气现象、自然界中水的变化、运动等的各种现象、测量和地图制图、地壳的天然震动。</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气象</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大气现象</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水文</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自然界中水的变化、运动等的各种现象</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测绘</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测量和地图制图</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地震</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地壳的天然震动</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人防</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政府动员和组织人民群众防备敌人空中袭</w:t>
                  </w:r>
                  <w:r w:rsidRPr="0008602C">
                    <w:rPr>
                      <w:rFonts w:ascii="微软雅黑" w:eastAsia="微软雅黑" w:hAnsi="微软雅黑" w:cs="宋体" w:hint="eastAsia"/>
                      <w:color w:val="3D3D3D"/>
                      <w:spacing w:val="-15"/>
                      <w:kern w:val="0"/>
                      <w:sz w:val="18"/>
                      <w:szCs w:val="18"/>
                    </w:rPr>
                    <w:t>击、消</w:t>
                  </w:r>
                  <w:r w:rsidRPr="0008602C">
                    <w:rPr>
                      <w:rFonts w:ascii="微软雅黑" w:eastAsia="微软雅黑" w:hAnsi="微软雅黑" w:cs="宋体" w:hint="eastAsia"/>
                      <w:color w:val="3D3D3D"/>
                      <w:kern w:val="0"/>
                      <w:sz w:val="18"/>
                      <w:szCs w:val="18"/>
                    </w:rPr>
                    <w:t>除后果采取的措施和行动</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8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6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88"/>
              <w:gridCol w:w="776"/>
              <w:gridCol w:w="867"/>
              <w:gridCol w:w="1089"/>
              <w:gridCol w:w="863"/>
              <w:gridCol w:w="1295"/>
              <w:gridCol w:w="5961"/>
            </w:tblGrid>
            <w:tr w:rsidR="0008602C" w:rsidRPr="0008602C" w:rsidTr="0008602C">
              <w:tc>
                <w:tcPr>
                  <w:tcW w:w="1740"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219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246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7215"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c>
                <w:tcPr>
                  <w:tcW w:w="88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类代码</w:t>
                  </w:r>
                </w:p>
              </w:tc>
              <w:tc>
                <w:tcPr>
                  <w:tcW w:w="8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12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0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c>
                <w:tcPr>
                  <w:tcW w:w="885"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87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主题信息资源类</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12</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政法监察</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政法综合类</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政治和法律，监督和考察</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公安</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社会的公共治安</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国家安全</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国家的独立、主权、统一和领土完整不受侵犯，国家的政权、政治 制度、经济制度和社会秩序不被破坏，国家的荣誉和利益不遭损害</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监察</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监督考察</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司法</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行使法律权力</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13</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科技教育</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科教综合类</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科技就是科学技术教育是指培养人才、传播知识的工作</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科技管理</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对科学技术研究工作进行管理</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科研工作</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科学研究工作</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知识产权</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知识产权是指公民、法人或其他组织对其在科学技术和文学艺术等 领域内，主要基于脑力劳动创造完成的智力成果所依法享有的专有   权利</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技术监督</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对劳动生产方面的经验、知识和技巧有权进行检查管理</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教育</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培养人才、传播知识的工作,主要指学校教育</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院校管理</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对各类学院、学校进行管理</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14</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文化、卫生、体育</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文体综合类</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文化是指人类所创造的财富的总和,特指精神财富,如文学、艺术、 教育、科学； </w:t>
                  </w:r>
                  <w:r w:rsidRPr="0008602C">
                    <w:rPr>
                      <w:rFonts w:ascii="微软雅黑" w:eastAsia="微软雅黑" w:hAnsi="微软雅黑" w:cs="宋体" w:hint="eastAsia"/>
                      <w:color w:val="3D3D3D"/>
                      <w:kern w:val="0"/>
                      <w:sz w:val="18"/>
                      <w:szCs w:val="18"/>
                    </w:rPr>
                    <w:br/>
                    <w:t>  卫生是指清洁、有利于保护健康、防止疾病的情况 体育是指一种娱乐消遣活动或需体力、智慧与技巧的比赛或竞技, 它要求用或多或少的体力,按照传统的形式或一组规则进行,有时还 作为一种职业在户外或室内进行。</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5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语言文字</w:t>
                  </w:r>
                </w:p>
              </w:tc>
              <w:tc>
                <w:tcPr>
                  <w:tcW w:w="721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1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语言是用以表达情意的声音。是人类最重要的交际工具。它跟思想 有密切关系,是人类区别于其他动物的本质特征   文字是记录语言的符号,如汉字、拉丁字母；</w:t>
                  </w: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84"/>
              <w:gridCol w:w="773"/>
              <w:gridCol w:w="863"/>
              <w:gridCol w:w="1084"/>
              <w:gridCol w:w="860"/>
              <w:gridCol w:w="1204"/>
              <w:gridCol w:w="6071"/>
            </w:tblGrid>
            <w:tr w:rsidR="0008602C" w:rsidRPr="0008602C" w:rsidTr="0008602C">
              <w:tc>
                <w:tcPr>
                  <w:tcW w:w="1740"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219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231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7365"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c>
                <w:tcPr>
                  <w:tcW w:w="885"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类代码</w:t>
                  </w:r>
                </w:p>
              </w:tc>
              <w:tc>
                <w:tcPr>
                  <w:tcW w:w="8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12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c>
                <w:tcPr>
                  <w:tcW w:w="885"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2</w:t>
                  </w:r>
                </w:p>
              </w:tc>
              <w:tc>
                <w:tcPr>
                  <w:tcW w:w="87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主题信息资源类</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14</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文化、卫生、体育</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文学艺术</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用语言文字形象化地反映客观现实的艺</w:t>
                  </w:r>
                  <w:r w:rsidRPr="0008602C">
                    <w:rPr>
                      <w:rFonts w:ascii="微软雅黑" w:eastAsia="微软雅黑" w:hAnsi="微软雅黑" w:cs="宋体" w:hint="eastAsia"/>
                      <w:color w:val="3D3D3D"/>
                      <w:spacing w:val="-15"/>
                      <w:kern w:val="0"/>
                      <w:sz w:val="18"/>
                      <w:szCs w:val="18"/>
                    </w:rPr>
                    <w:t>术,包</w:t>
                  </w:r>
                  <w:r w:rsidRPr="0008602C">
                    <w:rPr>
                      <w:rFonts w:ascii="微软雅黑" w:eastAsia="微软雅黑" w:hAnsi="微软雅黑" w:cs="宋体" w:hint="eastAsia"/>
                      <w:color w:val="3D3D3D"/>
                      <w:kern w:val="0"/>
                      <w:sz w:val="18"/>
                      <w:szCs w:val="18"/>
                    </w:rPr>
                    <w:t>括小</w:t>
                  </w:r>
                  <w:r w:rsidRPr="0008602C">
                    <w:rPr>
                      <w:rFonts w:ascii="微软雅黑" w:eastAsia="微软雅黑" w:hAnsi="微软雅黑" w:cs="宋体" w:hint="eastAsia"/>
                      <w:color w:val="3D3D3D"/>
                      <w:spacing w:val="-15"/>
                      <w:kern w:val="0"/>
                      <w:sz w:val="18"/>
                      <w:szCs w:val="18"/>
                    </w:rPr>
                    <w:t>说、散</w:t>
                  </w:r>
                  <w:r w:rsidRPr="0008602C">
                    <w:rPr>
                      <w:rFonts w:ascii="微软雅黑" w:eastAsia="微软雅黑" w:hAnsi="微软雅黑" w:cs="宋体" w:hint="eastAsia"/>
                      <w:color w:val="3D3D3D"/>
                      <w:kern w:val="0"/>
                      <w:sz w:val="18"/>
                      <w:szCs w:val="18"/>
                    </w:rPr>
                    <w:t>文、戏剧、   诗歌等；</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文物、考古</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文物是指历代遗留下来的具有历史、艺术价值的东西考古是指根据 古代的遗迹、遗物和文献,研究古代事物；</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新闻出版</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图书、期刊、音像制品、电子出版物、网络出版物、投影片（含缩 微制品）等出版业务；</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广播、电影、电视</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广播是指利用无线电或电视信号对大众传播 电影是指表达一个完整主题的、具有连贯、活动感觉的影像 电视是指利用电子设备传送活动图像的技术,是重要的广播和通信 方式,即电视接收机，很多时候也指电视节目；</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spacing w:val="-15"/>
                      <w:kern w:val="0"/>
                      <w:sz w:val="18"/>
                      <w:szCs w:val="18"/>
                    </w:rPr>
                    <w:t>医药卫生管理</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对药品生产、流通、医疗器械企业进行管理；</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008</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医疗保健</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治疗人体疾病、保护和增进人体健康；</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009</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计划生育</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通过有效的控制生育的方法来执行制订子女人数和生育间隔时间</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010</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体育</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一种娱乐消遣活动或需体力、智慧与技巧的比赛或竞技,它要求用或 多或少的体力,按照传统的形式或一组规则进行,有时还作为一种职 业在户外或室内进行</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15</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劳动、人事</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劳动人事综合类 </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为了某种目的或在被迫情况下从事体力或脑力工作、人和事</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人事工作</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有关人和事的工作</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劳动就业</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为了某种目的或在被迫情况下从事体力或脑力工作</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社会保障</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对共同利益而互相联系起来的人群的利益的保护</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工资职称</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付给劳动者劳动报酬和科学技术人员等级</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福利待遇</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生活上的利益和享有的权利及物质报酬</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16</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民政、社区</w:t>
                  </w: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民政综合类</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政府处理的有关人民的行政事务、同一地区人所组成的整体</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民政</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政府处理的有关人民的行政事务</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社区</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同一地区人所组成的整体</w:t>
                  </w:r>
                </w:p>
              </w:tc>
            </w:tr>
            <w:tr w:rsidR="0008602C" w:rsidRPr="0008602C" w:rsidTr="0008602C">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35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15"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
              <w:gridCol w:w="738"/>
              <w:gridCol w:w="616"/>
              <w:gridCol w:w="788"/>
              <w:gridCol w:w="866"/>
              <w:gridCol w:w="921"/>
              <w:gridCol w:w="3891"/>
              <w:gridCol w:w="3767"/>
            </w:tblGrid>
            <w:tr w:rsidR="0008602C" w:rsidRPr="0008602C" w:rsidTr="0008602C">
              <w:trPr>
                <w:trHeight w:val="375"/>
              </w:trPr>
              <w:tc>
                <w:tcPr>
                  <w:tcW w:w="1755"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w:t>
                  </w:r>
                </w:p>
              </w:tc>
              <w:tc>
                <w:tcPr>
                  <w:tcW w:w="219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w:t>
                  </w:r>
                </w:p>
              </w:tc>
              <w:tc>
                <w:tcPr>
                  <w:tcW w:w="2310" w:type="dxa"/>
                  <w:gridSpan w:val="2"/>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w:t>
                  </w:r>
                </w:p>
              </w:tc>
              <w:tc>
                <w:tcPr>
                  <w:tcW w:w="7365" w:type="dxa"/>
                  <w:vMerge w:val="restart"/>
                  <w:tcBorders>
                    <w:top w:val="outset" w:sz="6" w:space="0" w:color="auto"/>
                    <w:left w:val="nil"/>
                    <w:bottom w:val="outset" w:sz="6" w:space="0" w:color="auto"/>
                    <w:right w:val="outset" w:sz="6" w:space="0" w:color="auto"/>
                  </w:tcBorders>
                  <w:shd w:val="clear" w:color="auto" w:fill="FFFFFF"/>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备注说明</w:t>
                  </w:r>
                </w:p>
              </w:tc>
            </w:tr>
            <w:tr w:rsidR="0008602C" w:rsidRPr="0008602C" w:rsidTr="0008602C">
              <w:trPr>
                <w:trHeight w:val="375"/>
              </w:trPr>
              <w:tc>
                <w:tcPr>
                  <w:tcW w:w="885" w:type="dxa"/>
                  <w:gridSpan w:val="2"/>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类代码</w:t>
                  </w:r>
                </w:p>
              </w:tc>
              <w:tc>
                <w:tcPr>
                  <w:tcW w:w="87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类名称</w:t>
                  </w: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项代码</w:t>
                  </w:r>
                </w:p>
              </w:tc>
              <w:tc>
                <w:tcPr>
                  <w:tcW w:w="120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项名称</w:t>
                  </w: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目代码</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目名称</w:t>
                  </w:r>
                </w:p>
              </w:tc>
              <w:tc>
                <w:tcPr>
                  <w:tcW w:w="0" w:type="auto"/>
                  <w:vMerge/>
                  <w:tcBorders>
                    <w:top w:val="outset" w:sz="6" w:space="0" w:color="auto"/>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r>
            <w:tr w:rsidR="0008602C" w:rsidRPr="0008602C" w:rsidTr="0008602C">
              <w:trPr>
                <w:trHeight w:val="750"/>
              </w:trPr>
              <w:tc>
                <w:tcPr>
                  <w:tcW w:w="885" w:type="dxa"/>
                  <w:gridSpan w:val="2"/>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2</w:t>
                  </w:r>
                </w:p>
              </w:tc>
              <w:tc>
                <w:tcPr>
                  <w:tcW w:w="87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主题信息资源类</w:t>
                  </w: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17</w:t>
                  </w: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文秘、行政</w:t>
                  </w: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文秘行政综合类</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处理文书文件类秘书、指企事业、各种社会团体等的内部管理</w:t>
                  </w:r>
                </w:p>
              </w:tc>
            </w:tr>
            <w:tr w:rsidR="0008602C" w:rsidRPr="0008602C" w:rsidTr="0008602C">
              <w:trPr>
                <w:trHeight w:val="405"/>
              </w:trPr>
              <w:tc>
                <w:tcPr>
                  <w:tcW w:w="0" w:type="auto"/>
                  <w:gridSpan w:val="2"/>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文秘工作</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处理文书、文件类的工作</w:t>
                  </w:r>
                </w:p>
              </w:tc>
            </w:tr>
            <w:tr w:rsidR="0008602C" w:rsidRPr="0008602C" w:rsidTr="0008602C">
              <w:trPr>
                <w:trHeight w:val="37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文种</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能概括的表明每一种公文性质、用途的统一规范称谓</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1170"/>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档案</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过去和现在的国家机构、社会组织以及个人从事政治、军事、经济、 科学、技术、文化、宗教等活动直接形成的对国家和社会有保存价   值的各种文字、图表、声像等不同形式的历史记录</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信访工作</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接受和处理群众通过信函或面谈方式反映问题的工作</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0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行政事务</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政府机关企事业各种社会团体等的内部管理的杂务。</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0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007</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应急</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0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18</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200" w:type="dxa"/>
                  <w:vMerge w:val="restart"/>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综合党团</w:t>
                  </w: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001</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党团综合类</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宗教、民族、侨民、党派团体、特别行政区的综合事务</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002</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党派团体</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关于各党派团体的概况。</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0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003</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民族事务</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关于少数民族事业的发展概况</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0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004</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宗教</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关于宗教事务的管理和发展情况</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005</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侨务工作</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关于侨务工作的管理和发展概况，以及侨民概况。</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0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006</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港澳台工作</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关于香港、澳门、台湾的政策法规、政治、经济、科技交流往来等 概况。</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420"/>
              </w:trPr>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97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19</w:t>
                  </w:r>
                </w:p>
              </w:tc>
              <w:tc>
                <w:tcPr>
                  <w:tcW w:w="0" w:type="auto"/>
                  <w:vMerge/>
                  <w:tcBorders>
                    <w:top w:val="nil"/>
                    <w:left w:val="nil"/>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20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综合类</w:t>
                  </w:r>
                </w:p>
              </w:tc>
              <w:tc>
                <w:tcPr>
                  <w:tcW w:w="9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1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285"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w:t>
                  </w: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736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c>
                <w:tcPr>
                  <w:tcW w:w="10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780"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870"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97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1200"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960"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136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c>
                <w:tcPr>
                  <w:tcW w:w="7365" w:type="dxa"/>
                  <w:tcBorders>
                    <w:top w:val="nil"/>
                    <w:left w:val="nil"/>
                    <w:bottom w:val="nil"/>
                    <w:right w:val="nil"/>
                  </w:tcBorders>
                  <w:vAlign w:val="center"/>
                  <w:hideMark/>
                </w:tcPr>
                <w:p w:rsidR="0008602C" w:rsidRPr="0008602C" w:rsidRDefault="0008602C" w:rsidP="0008602C">
                  <w:pPr>
                    <w:widowControl/>
                    <w:spacing w:line="330" w:lineRule="atLeast"/>
                    <w:jc w:val="left"/>
                    <w:rPr>
                      <w:rFonts w:ascii="微软雅黑" w:eastAsia="微软雅黑" w:hAnsi="微软雅黑" w:cs="宋体"/>
                      <w:color w:val="3D3D3D"/>
                      <w:kern w:val="0"/>
                      <w:sz w:val="1"/>
                      <w:szCs w:val="18"/>
                    </w:rPr>
                  </w:pPr>
                </w:p>
              </w:tc>
            </w:tr>
          </w:tbl>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br w:type="textWrapping" w:clear="all"/>
              <w:t> </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附件4</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39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审查时间安排表</w:t>
            </w:r>
          </w:p>
          <w:p w:rsidR="0008602C" w:rsidRPr="0008602C" w:rsidRDefault="0008602C" w:rsidP="0008602C">
            <w:pPr>
              <w:widowControl/>
              <w:wordWrap w:val="0"/>
              <w:spacing w:line="39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10"/>
              <w:gridCol w:w="5055"/>
              <w:gridCol w:w="1965"/>
            </w:tblGrid>
            <w:tr w:rsidR="0008602C" w:rsidRPr="0008602C" w:rsidTr="0008602C">
              <w:trPr>
                <w:trHeight w:val="690"/>
              </w:trPr>
              <w:tc>
                <w:tcPr>
                  <w:tcW w:w="201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54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时间</w:t>
                  </w:r>
                </w:p>
              </w:tc>
              <w:tc>
                <w:tcPr>
                  <w:tcW w:w="5055" w:type="dxa"/>
                  <w:tcBorders>
                    <w:top w:val="outset" w:sz="6" w:space="0" w:color="auto"/>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54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审查部门</w:t>
                  </w:r>
                </w:p>
              </w:tc>
              <w:tc>
                <w:tcPr>
                  <w:tcW w:w="1965" w:type="dxa"/>
                  <w:tcBorders>
                    <w:top w:val="outset" w:sz="6" w:space="0" w:color="auto"/>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54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备注</w:t>
                  </w:r>
                </w:p>
              </w:tc>
            </w:tr>
            <w:tr w:rsidR="0008602C" w:rsidRPr="0008602C" w:rsidTr="0008602C">
              <w:trPr>
                <w:trHeight w:val="2340"/>
              </w:trPr>
              <w:tc>
                <w:tcPr>
                  <w:tcW w:w="201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12月20日</w:t>
                  </w:r>
                </w:p>
              </w:tc>
              <w:tc>
                <w:tcPr>
                  <w:tcW w:w="50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政府办（应急办、信访局、宗教局、法制办）、发改委（物价局、粮食局）、国土局、安监局、环保局、卫计委、公安局（消防支队、交警支队、公安局森林分局）</w:t>
                  </w:r>
                </w:p>
              </w:tc>
              <w:tc>
                <w:tcPr>
                  <w:tcW w:w="1965"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2430"/>
              </w:trPr>
              <w:tc>
                <w:tcPr>
                  <w:tcW w:w="201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12月21日</w:t>
                  </w:r>
                </w:p>
              </w:tc>
              <w:tc>
                <w:tcPr>
                  <w:tcW w:w="50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人社局、民政局、财政局、工商质监局、统计局、国税局、地税局、工信局（科技局、商务局）、农委（林业局、畜牧兽医局、农机局）</w:t>
                  </w:r>
                </w:p>
              </w:tc>
              <w:tc>
                <w:tcPr>
                  <w:tcW w:w="1965"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2460"/>
              </w:trPr>
              <w:tc>
                <w:tcPr>
                  <w:tcW w:w="201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12月22日</w:t>
                  </w:r>
                </w:p>
              </w:tc>
              <w:tc>
                <w:tcPr>
                  <w:tcW w:w="50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建设局（房管局）、审计局、教体局、旅游局、食品药品监督管理局、监察局、城管执法局、残联、烟草专卖局、艾黎纪念馆、地震局、水务局</w:t>
                  </w:r>
                </w:p>
              </w:tc>
              <w:tc>
                <w:tcPr>
                  <w:tcW w:w="1965"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2595"/>
              </w:trPr>
              <w:tc>
                <w:tcPr>
                  <w:tcW w:w="201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12月23日</w:t>
                  </w:r>
                </w:p>
              </w:tc>
              <w:tc>
                <w:tcPr>
                  <w:tcW w:w="505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540" w:lineRule="atLeast"/>
                    <w:jc w:val="left"/>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交通运输局（运管所）、张掖市公共资源交易中心山丹分中心、事业单位登记管理局、档案局、张掖市住房公积金管理中心山丹管理部、气象局、双创办、司法局、文广新局、城北工业园区、供销社</w:t>
                  </w:r>
                </w:p>
              </w:tc>
              <w:tc>
                <w:tcPr>
                  <w:tcW w:w="1965"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附件5</w:t>
            </w:r>
          </w:p>
          <w:p w:rsidR="0008602C" w:rsidRPr="0008602C" w:rsidRDefault="0008602C" w:rsidP="0008602C">
            <w:pPr>
              <w:widowControl/>
              <w:wordWrap w:val="0"/>
              <w:spacing w:line="390" w:lineRule="atLeast"/>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39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政务信息资源目录编制工作人员联系表</w:t>
            </w:r>
          </w:p>
          <w:p w:rsidR="0008602C" w:rsidRPr="0008602C" w:rsidRDefault="0008602C" w:rsidP="0008602C">
            <w:pPr>
              <w:widowControl/>
              <w:wordWrap w:val="0"/>
              <w:spacing w:line="390" w:lineRule="atLeast"/>
              <w:jc w:val="center"/>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 </w:t>
            </w:r>
          </w:p>
          <w:p w:rsidR="0008602C" w:rsidRPr="0008602C" w:rsidRDefault="0008602C" w:rsidP="0008602C">
            <w:pPr>
              <w:widowControl/>
              <w:wordWrap w:val="0"/>
              <w:spacing w:line="390" w:lineRule="atLeast"/>
              <w:ind w:firstLine="240"/>
              <w:jc w:val="left"/>
              <w:rPr>
                <w:rFonts w:ascii="微软雅黑" w:eastAsia="微软雅黑" w:hAnsi="微软雅黑" w:cs="宋体" w:hint="eastAsia"/>
                <w:color w:val="3D3D3D"/>
                <w:kern w:val="0"/>
                <w:sz w:val="23"/>
                <w:szCs w:val="23"/>
              </w:rPr>
            </w:pPr>
            <w:r w:rsidRPr="0008602C">
              <w:rPr>
                <w:rFonts w:ascii="微软雅黑" w:eastAsia="微软雅黑" w:hAnsi="微软雅黑" w:cs="宋体" w:hint="eastAsia"/>
                <w:color w:val="3D3D3D"/>
                <w:kern w:val="0"/>
                <w:sz w:val="23"/>
                <w:szCs w:val="23"/>
              </w:rPr>
              <w:t>填报单位：                                                    日期：</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60"/>
              <w:gridCol w:w="1440"/>
              <w:gridCol w:w="1620"/>
              <w:gridCol w:w="1620"/>
              <w:gridCol w:w="1620"/>
              <w:gridCol w:w="2160"/>
            </w:tblGrid>
            <w:tr w:rsidR="0008602C" w:rsidRPr="0008602C" w:rsidTr="0008602C">
              <w:trPr>
                <w:trHeight w:val="690"/>
              </w:trPr>
              <w:tc>
                <w:tcPr>
                  <w:tcW w:w="1560" w:type="dxa"/>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职  责</w:t>
                  </w:r>
                </w:p>
              </w:tc>
              <w:tc>
                <w:tcPr>
                  <w:tcW w:w="144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姓  名</w:t>
                  </w:r>
                </w:p>
              </w:tc>
              <w:tc>
                <w:tcPr>
                  <w:tcW w:w="162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职  务</w:t>
                  </w:r>
                </w:p>
              </w:tc>
              <w:tc>
                <w:tcPr>
                  <w:tcW w:w="162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联系电话</w:t>
                  </w:r>
                </w:p>
              </w:tc>
              <w:tc>
                <w:tcPr>
                  <w:tcW w:w="162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邮  箱</w:t>
                  </w:r>
                </w:p>
              </w:tc>
              <w:tc>
                <w:tcPr>
                  <w:tcW w:w="2160"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QQ号码</w:t>
                  </w:r>
                </w:p>
              </w:tc>
            </w:tr>
            <w:tr w:rsidR="0008602C" w:rsidRPr="0008602C" w:rsidTr="0008602C">
              <w:trPr>
                <w:trHeight w:val="690"/>
              </w:trPr>
              <w:tc>
                <w:tcPr>
                  <w:tcW w:w="156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t>分管领导</w:t>
                  </w:r>
                </w:p>
              </w:tc>
              <w:tc>
                <w:tcPr>
                  <w:tcW w:w="144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216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1560" w:type="dxa"/>
                  <w:vMerge w:val="restart"/>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08602C" w:rsidRPr="0008602C" w:rsidRDefault="0008602C" w:rsidP="0008602C">
                  <w:pPr>
                    <w:widowControl/>
                    <w:spacing w:line="330" w:lineRule="atLeast"/>
                    <w:jc w:val="center"/>
                    <w:rPr>
                      <w:rFonts w:ascii="微软雅黑" w:eastAsia="微软雅黑" w:hAnsi="微软雅黑" w:cs="宋体"/>
                      <w:color w:val="3D3D3D"/>
                      <w:kern w:val="0"/>
                      <w:sz w:val="18"/>
                      <w:szCs w:val="18"/>
                    </w:rPr>
                  </w:pPr>
                  <w:r w:rsidRPr="0008602C">
                    <w:rPr>
                      <w:rFonts w:ascii="微软雅黑" w:eastAsia="微软雅黑" w:hAnsi="微软雅黑" w:cs="宋体" w:hint="eastAsia"/>
                      <w:color w:val="3D3D3D"/>
                      <w:kern w:val="0"/>
                      <w:sz w:val="18"/>
                      <w:szCs w:val="18"/>
                    </w:rPr>
                    <w:lastRenderedPageBreak/>
                    <w:t>工作人员</w:t>
                  </w:r>
                </w:p>
              </w:tc>
              <w:tc>
                <w:tcPr>
                  <w:tcW w:w="144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216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44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216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44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216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44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216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44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216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r w:rsidR="0008602C" w:rsidRPr="0008602C" w:rsidTr="0008602C">
              <w:trPr>
                <w:trHeight w:val="375"/>
              </w:trPr>
              <w:tc>
                <w:tcPr>
                  <w:tcW w:w="0" w:type="auto"/>
                  <w:vMerge/>
                  <w:tcBorders>
                    <w:top w:val="nil"/>
                    <w:left w:val="outset" w:sz="6" w:space="0" w:color="auto"/>
                    <w:bottom w:val="outset" w:sz="6" w:space="0" w:color="auto"/>
                    <w:right w:val="outset" w:sz="6" w:space="0" w:color="auto"/>
                  </w:tcBorders>
                  <w:vAlign w:val="center"/>
                  <w:hideMark/>
                </w:tcPr>
                <w:p w:rsidR="0008602C" w:rsidRPr="0008602C" w:rsidRDefault="0008602C" w:rsidP="0008602C">
                  <w:pPr>
                    <w:widowControl/>
                    <w:jc w:val="left"/>
                    <w:rPr>
                      <w:rFonts w:ascii="微软雅黑" w:eastAsia="微软雅黑" w:hAnsi="微软雅黑" w:cs="宋体"/>
                      <w:color w:val="3D3D3D"/>
                      <w:kern w:val="0"/>
                      <w:sz w:val="18"/>
                      <w:szCs w:val="18"/>
                    </w:rPr>
                  </w:pPr>
                </w:p>
              </w:tc>
              <w:tc>
                <w:tcPr>
                  <w:tcW w:w="144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162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c>
                <w:tcPr>
                  <w:tcW w:w="2160" w:type="dxa"/>
                  <w:tcBorders>
                    <w:top w:val="nil"/>
                    <w:left w:val="nil"/>
                    <w:bottom w:val="outset" w:sz="6" w:space="0" w:color="auto"/>
                    <w:right w:val="outset" w:sz="6" w:space="0" w:color="auto"/>
                  </w:tcBorders>
                  <w:tcMar>
                    <w:top w:w="0" w:type="dxa"/>
                    <w:left w:w="105" w:type="dxa"/>
                    <w:bottom w:w="0" w:type="dxa"/>
                    <w:right w:w="105" w:type="dxa"/>
                  </w:tcMar>
                  <w:hideMark/>
                </w:tcPr>
                <w:p w:rsidR="0008602C" w:rsidRPr="0008602C" w:rsidRDefault="0008602C" w:rsidP="0008602C">
                  <w:pPr>
                    <w:widowControl/>
                    <w:spacing w:line="330" w:lineRule="atLeast"/>
                    <w:jc w:val="left"/>
                    <w:rPr>
                      <w:rFonts w:ascii="微软雅黑" w:eastAsia="微软雅黑" w:hAnsi="微软雅黑" w:cs="宋体"/>
                      <w:color w:val="3D3D3D"/>
                      <w:kern w:val="0"/>
                      <w:sz w:val="18"/>
                      <w:szCs w:val="18"/>
                    </w:rPr>
                  </w:pPr>
                </w:p>
              </w:tc>
            </w:tr>
          </w:tbl>
          <w:p w:rsidR="0008602C" w:rsidRPr="0008602C" w:rsidRDefault="0008602C" w:rsidP="0008602C">
            <w:pPr>
              <w:widowControl/>
              <w:wordWrap w:val="0"/>
              <w:spacing w:line="390" w:lineRule="atLeast"/>
              <w:jc w:val="left"/>
              <w:rPr>
                <w:rFonts w:ascii="微软雅黑" w:eastAsia="微软雅黑" w:hAnsi="微软雅黑" w:cs="宋体"/>
                <w:color w:val="3D3D3D"/>
                <w:kern w:val="0"/>
                <w:sz w:val="23"/>
                <w:szCs w:val="23"/>
              </w:rPr>
            </w:pPr>
          </w:p>
        </w:tc>
      </w:tr>
      <w:tr w:rsidR="0008602C" w:rsidRPr="0008602C" w:rsidTr="0008602C">
        <w:trPr>
          <w:trHeight w:val="150"/>
          <w:jc w:val="center"/>
        </w:trPr>
        <w:tc>
          <w:tcPr>
            <w:tcW w:w="0" w:type="auto"/>
            <w:shd w:val="clear" w:color="auto" w:fill="FFFFFF"/>
            <w:tcMar>
              <w:top w:w="0" w:type="dxa"/>
              <w:left w:w="900" w:type="dxa"/>
              <w:bottom w:w="0" w:type="dxa"/>
              <w:right w:w="0" w:type="dxa"/>
            </w:tcMar>
            <w:vAlign w:val="center"/>
            <w:hideMark/>
          </w:tcPr>
          <w:p w:rsidR="0008602C" w:rsidRPr="0008602C" w:rsidRDefault="0008602C" w:rsidP="0008602C">
            <w:pPr>
              <w:widowControl/>
              <w:spacing w:after="240" w:line="390" w:lineRule="atLeast"/>
              <w:jc w:val="left"/>
              <w:rPr>
                <w:rFonts w:ascii="微软雅黑" w:eastAsia="微软雅黑" w:hAnsi="微软雅黑" w:cs="宋体"/>
                <w:color w:val="3D3D3D"/>
                <w:kern w:val="0"/>
                <w:sz w:val="16"/>
                <w:szCs w:val="23"/>
              </w:rPr>
            </w:pPr>
          </w:p>
        </w:tc>
      </w:tr>
    </w:tbl>
    <w:p w:rsidR="0008602C" w:rsidRPr="0008602C" w:rsidRDefault="0008602C" w:rsidP="0008602C">
      <w:pPr>
        <w:widowControl/>
        <w:jc w:val="left"/>
        <w:rPr>
          <w:rFonts w:ascii="宋体" w:eastAsia="宋体" w:hAnsi="宋体" w:cs="宋体"/>
          <w:vanish/>
          <w:kern w:val="0"/>
          <w:sz w:val="24"/>
          <w:szCs w:val="24"/>
        </w:rPr>
      </w:pPr>
    </w:p>
    <w:p w:rsidR="006F3F8E" w:rsidRDefault="006F3F8E">
      <w:bookmarkStart w:id="0" w:name="_GoBack"/>
      <w:bookmarkEnd w:id="0"/>
    </w:p>
    <w:sectPr w:rsidR="006F3F8E" w:rsidSect="0008602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EEE"/>
    <w:rsid w:val="0008602C"/>
    <w:rsid w:val="006F3F8E"/>
    <w:rsid w:val="007F0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8602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602C"/>
    <w:rPr>
      <w:b/>
      <w:bCs/>
    </w:rPr>
  </w:style>
  <w:style w:type="character" w:customStyle="1" w:styleId="apple-converted-space">
    <w:name w:val="apple-converted-space"/>
    <w:basedOn w:val="a0"/>
    <w:rsid w:val="000860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8602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8602C"/>
    <w:rPr>
      <w:b/>
      <w:bCs/>
    </w:rPr>
  </w:style>
  <w:style w:type="character" w:customStyle="1" w:styleId="apple-converted-space">
    <w:name w:val="apple-converted-space"/>
    <w:basedOn w:val="a0"/>
    <w:rsid w:val="00086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175837">
      <w:bodyDiv w:val="1"/>
      <w:marLeft w:val="0"/>
      <w:marRight w:val="0"/>
      <w:marTop w:val="0"/>
      <w:marBottom w:val="0"/>
      <w:divBdr>
        <w:top w:val="none" w:sz="0" w:space="0" w:color="auto"/>
        <w:left w:val="none" w:sz="0" w:space="0" w:color="auto"/>
        <w:bottom w:val="none" w:sz="0" w:space="0" w:color="auto"/>
        <w:right w:val="none" w:sz="0" w:space="0" w:color="auto"/>
      </w:divBdr>
      <w:divsChild>
        <w:div w:id="9019072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2324</Words>
  <Characters>13251</Characters>
  <Application>Microsoft Office Word</Application>
  <DocSecurity>0</DocSecurity>
  <Lines>110</Lines>
  <Paragraphs>31</Paragraphs>
  <ScaleCrop>false</ScaleCrop>
  <Company/>
  <LinksUpToDate>false</LinksUpToDate>
  <CharactersWithSpaces>15544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2018-06-11T08:00:00Z</dcterms:created>
  <dcterms:modified xsi:type="dcterms:W3CDTF">2018-06-11T08:01:00Z</dcterms:modified>
</cp:coreProperties>
</file>