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C93" w:rsidRDefault="00BF5AA6">
      <w:pPr>
        <w:spacing w:line="560" w:lineRule="exact"/>
        <w:rPr>
          <w:rFonts w:ascii="黑体" w:eastAsia="黑体" w:hAnsi="黑体" w:cs="黑体"/>
          <w:szCs w:val="40"/>
        </w:rPr>
      </w:pPr>
      <w:bookmarkStart w:id="0" w:name="_GoBack"/>
      <w:bookmarkEnd w:id="0"/>
      <w:r>
        <w:rPr>
          <w:rFonts w:ascii="黑体" w:eastAsia="黑体" w:hAnsi="黑体" w:cs="黑体" w:hint="eastAsia"/>
          <w:szCs w:val="40"/>
        </w:rPr>
        <w:t>附件</w:t>
      </w:r>
    </w:p>
    <w:p w:rsidR="007D6C93" w:rsidRDefault="007D6C93">
      <w:pPr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</w:p>
    <w:p w:rsidR="007D6C93" w:rsidRDefault="007D6C93">
      <w:pPr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</w:p>
    <w:p w:rsidR="007D6C93" w:rsidRDefault="007D6C93">
      <w:pPr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</w:p>
    <w:p w:rsidR="007D6C93" w:rsidRDefault="007D6C93">
      <w:pPr>
        <w:rPr>
          <w:rFonts w:ascii="方正小标宋简体" w:eastAsia="方正小标宋简体" w:hAnsi="方正小标宋简体" w:cs="方正小标宋简体"/>
          <w:sz w:val="40"/>
          <w:szCs w:val="48"/>
        </w:rPr>
      </w:pPr>
    </w:p>
    <w:p w:rsidR="007D6C93" w:rsidRDefault="00BF5AA6">
      <w:pPr>
        <w:jc w:val="center"/>
      </w:pP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>“数据要素</w:t>
      </w: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 xml:space="preserve"> X </w:t>
      </w: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>”</w:t>
      </w: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>典型案例申报书</w:t>
      </w:r>
    </w:p>
    <w:p w:rsidR="007D6C93" w:rsidRDefault="007D6C93"/>
    <w:p w:rsidR="007D6C93" w:rsidRDefault="007D6C93"/>
    <w:p w:rsidR="007D6C93" w:rsidRDefault="007D6C93"/>
    <w:p w:rsidR="007D6C93" w:rsidRDefault="007D6C93"/>
    <w:p w:rsidR="007D6C93" w:rsidRDefault="007D6C93"/>
    <w:p w:rsidR="007D6C93" w:rsidRDefault="007D6C93"/>
    <w:p w:rsidR="007D6C93" w:rsidRDefault="007D6C93"/>
    <w:p w:rsidR="007D6C93" w:rsidRDefault="007D6C93"/>
    <w:p w:rsidR="007D6C93" w:rsidRDefault="007D6C93">
      <w:pPr>
        <w:rPr>
          <w:rFonts w:ascii="CESI仿宋-GB2312" w:eastAsia="CESI仿宋-GB2312" w:hAnsi="CESI仿宋-GB2312" w:cs="CESI仿宋-GB2312"/>
          <w:szCs w:val="32"/>
        </w:rPr>
      </w:pPr>
    </w:p>
    <w:p w:rsidR="007D6C93" w:rsidRDefault="00BF5AA6">
      <w:pPr>
        <w:ind w:firstLineChars="400" w:firstLine="1280"/>
        <w:rPr>
          <w:rFonts w:ascii="楷体_GB2312" w:eastAsia="楷体_GB2312" w:hAnsi="楷体_GB2312" w:cs="楷体_GB2312"/>
          <w:szCs w:val="32"/>
          <w:u w:val="single"/>
        </w:rPr>
      </w:pPr>
      <w:r>
        <w:rPr>
          <w:rFonts w:ascii="楷体_GB2312" w:eastAsia="楷体_GB2312" w:hAnsi="楷体_GB2312" w:cs="楷体_GB2312" w:hint="eastAsia"/>
          <w:szCs w:val="32"/>
        </w:rPr>
        <w:t>案例名称：</w:t>
      </w:r>
      <w:r>
        <w:rPr>
          <w:rFonts w:ascii="楷体_GB2312" w:eastAsia="楷体_GB2312" w:hAnsi="楷体_GB2312" w:cs="楷体_GB2312" w:hint="eastAsia"/>
          <w:szCs w:val="32"/>
          <w:u w:val="single"/>
        </w:rPr>
        <w:t xml:space="preserve">                             </w:t>
      </w:r>
    </w:p>
    <w:p w:rsidR="007D6C93" w:rsidRDefault="00BF5AA6">
      <w:pPr>
        <w:ind w:firstLineChars="400" w:firstLine="1280"/>
        <w:rPr>
          <w:rFonts w:ascii="楷体_GB2312" w:eastAsia="楷体_GB2312" w:hAnsi="楷体_GB2312" w:cs="楷体_GB2312"/>
          <w:szCs w:val="32"/>
        </w:rPr>
      </w:pPr>
      <w:r>
        <w:rPr>
          <w:rFonts w:ascii="楷体_GB2312" w:eastAsia="楷体_GB2312" w:hAnsi="楷体_GB2312" w:cs="楷体_GB2312" w:hint="eastAsia"/>
          <w:szCs w:val="32"/>
        </w:rPr>
        <w:t>申报单位：</w:t>
      </w:r>
      <w:r>
        <w:rPr>
          <w:rFonts w:ascii="楷体_GB2312" w:eastAsia="楷体_GB2312" w:hAnsi="楷体_GB2312" w:cs="楷体_GB2312" w:hint="eastAsia"/>
          <w:szCs w:val="32"/>
          <w:u w:val="single"/>
        </w:rPr>
        <w:t xml:space="preserve">                             </w:t>
      </w:r>
    </w:p>
    <w:p w:rsidR="007D6C93" w:rsidRDefault="007D6C93">
      <w:pPr>
        <w:rPr>
          <w:rFonts w:ascii="楷体_GB2312" w:eastAsia="楷体_GB2312" w:hAnsi="楷体_GB2312" w:cs="楷体_GB2312"/>
          <w:szCs w:val="32"/>
        </w:rPr>
      </w:pPr>
    </w:p>
    <w:p w:rsidR="007D6C93" w:rsidRDefault="00BF5AA6">
      <w:pPr>
        <w:jc w:val="center"/>
        <w:rPr>
          <w:rFonts w:ascii="楷体_GB2312" w:eastAsia="楷体_GB2312" w:hAnsi="楷体_GB2312" w:cs="楷体_GB2312"/>
          <w:szCs w:val="32"/>
        </w:rPr>
      </w:pPr>
      <w:r>
        <w:rPr>
          <w:rFonts w:ascii="楷体_GB2312" w:eastAsia="楷体_GB2312" w:hAnsi="楷体_GB2312" w:cs="楷体_GB2312" w:hint="eastAsia"/>
          <w:szCs w:val="32"/>
        </w:rPr>
        <w:t>2024</w:t>
      </w:r>
      <w:r>
        <w:rPr>
          <w:rFonts w:ascii="楷体_GB2312" w:eastAsia="楷体_GB2312" w:hAnsi="楷体_GB2312" w:cs="楷体_GB2312" w:hint="eastAsia"/>
          <w:szCs w:val="32"/>
        </w:rPr>
        <w:t>年</w:t>
      </w:r>
      <w:r>
        <w:rPr>
          <w:rFonts w:ascii="楷体_GB2312" w:eastAsia="楷体_GB2312" w:hAnsi="楷体_GB2312" w:cs="楷体_GB2312" w:hint="eastAsia"/>
          <w:szCs w:val="32"/>
        </w:rPr>
        <w:t xml:space="preserve">  </w:t>
      </w:r>
      <w:r>
        <w:rPr>
          <w:rFonts w:ascii="楷体_GB2312" w:eastAsia="楷体_GB2312" w:hAnsi="楷体_GB2312" w:cs="楷体_GB2312" w:hint="eastAsia"/>
          <w:szCs w:val="32"/>
        </w:rPr>
        <w:t>月</w:t>
      </w:r>
      <w:r>
        <w:rPr>
          <w:rFonts w:ascii="楷体_GB2312" w:eastAsia="楷体_GB2312" w:hAnsi="楷体_GB2312" w:cs="楷体_GB2312" w:hint="eastAsia"/>
          <w:szCs w:val="32"/>
        </w:rPr>
        <w:t xml:space="preserve">  </w:t>
      </w:r>
      <w:r>
        <w:rPr>
          <w:rFonts w:ascii="楷体_GB2312" w:eastAsia="楷体_GB2312" w:hAnsi="楷体_GB2312" w:cs="楷体_GB2312" w:hint="eastAsia"/>
          <w:szCs w:val="32"/>
        </w:rPr>
        <w:t>日</w:t>
      </w:r>
    </w:p>
    <w:p w:rsidR="007D6C93" w:rsidRDefault="00BF5AA6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7D6C93" w:rsidRDefault="00BF5AA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“数据要素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X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”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典型案例申报表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761"/>
        <w:gridCol w:w="1209"/>
        <w:gridCol w:w="910"/>
        <w:gridCol w:w="2013"/>
        <w:gridCol w:w="1633"/>
        <w:gridCol w:w="1535"/>
      </w:tblGrid>
      <w:tr w:rsidR="007D6C93">
        <w:tc>
          <w:tcPr>
            <w:tcW w:w="97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案例名称</w:t>
            </w:r>
          </w:p>
        </w:tc>
        <w:tc>
          <w:tcPr>
            <w:tcW w:w="4028" w:type="pct"/>
            <w:gridSpan w:val="5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</w:tr>
      <w:tr w:rsidR="007D6C93">
        <w:tc>
          <w:tcPr>
            <w:tcW w:w="97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申报单位</w:t>
            </w:r>
          </w:p>
        </w:tc>
        <w:tc>
          <w:tcPr>
            <w:tcW w:w="4028" w:type="pct"/>
            <w:gridSpan w:val="5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</w:tr>
      <w:tr w:rsidR="007D6C93">
        <w:tc>
          <w:tcPr>
            <w:tcW w:w="97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负责人</w:t>
            </w:r>
          </w:p>
        </w:tc>
        <w:tc>
          <w:tcPr>
            <w:tcW w:w="667" w:type="pct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  <w:tc>
          <w:tcPr>
            <w:tcW w:w="502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职务</w:t>
            </w:r>
          </w:p>
        </w:tc>
        <w:tc>
          <w:tcPr>
            <w:tcW w:w="1111" w:type="pct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  <w:tc>
          <w:tcPr>
            <w:tcW w:w="90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联系方式</w:t>
            </w:r>
          </w:p>
        </w:tc>
        <w:tc>
          <w:tcPr>
            <w:tcW w:w="847" w:type="pct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</w:tr>
      <w:tr w:rsidR="007D6C93">
        <w:tc>
          <w:tcPr>
            <w:tcW w:w="97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联系人</w:t>
            </w:r>
          </w:p>
        </w:tc>
        <w:tc>
          <w:tcPr>
            <w:tcW w:w="667" w:type="pct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  <w:tc>
          <w:tcPr>
            <w:tcW w:w="502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职务</w:t>
            </w:r>
          </w:p>
        </w:tc>
        <w:tc>
          <w:tcPr>
            <w:tcW w:w="1111" w:type="pct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  <w:tc>
          <w:tcPr>
            <w:tcW w:w="90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联系方式</w:t>
            </w:r>
          </w:p>
        </w:tc>
        <w:tc>
          <w:tcPr>
            <w:tcW w:w="847" w:type="pct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</w:tr>
      <w:tr w:rsidR="007D6C93">
        <w:tc>
          <w:tcPr>
            <w:tcW w:w="97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通讯地址</w:t>
            </w:r>
          </w:p>
        </w:tc>
        <w:tc>
          <w:tcPr>
            <w:tcW w:w="4028" w:type="pct"/>
            <w:gridSpan w:val="5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</w:tr>
      <w:tr w:rsidR="007D6C93">
        <w:trPr>
          <w:trHeight w:val="6331"/>
        </w:trPr>
        <w:tc>
          <w:tcPr>
            <w:tcW w:w="971" w:type="pct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申报理由及推广价值</w:t>
            </w:r>
          </w:p>
        </w:tc>
        <w:tc>
          <w:tcPr>
            <w:tcW w:w="4028" w:type="pct"/>
            <w:gridSpan w:val="5"/>
          </w:tcPr>
          <w:p w:rsidR="007D6C93" w:rsidRDefault="007D6C93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</w:tc>
      </w:tr>
      <w:tr w:rsidR="007D6C93">
        <w:trPr>
          <w:trHeight w:val="1891"/>
        </w:trPr>
        <w:tc>
          <w:tcPr>
            <w:tcW w:w="971" w:type="pct"/>
          </w:tcPr>
          <w:p w:rsidR="007D6C93" w:rsidRDefault="00BF5AA6">
            <w:pPr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申报单位</w:t>
            </w: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意见</w:t>
            </w:r>
          </w:p>
        </w:tc>
        <w:tc>
          <w:tcPr>
            <w:tcW w:w="4028" w:type="pct"/>
            <w:gridSpan w:val="5"/>
          </w:tcPr>
          <w:p w:rsidR="007D6C93" w:rsidRDefault="007D6C93">
            <w:pPr>
              <w:ind w:firstLineChars="1600" w:firstLine="5120"/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</w:p>
          <w:p w:rsidR="007D6C93" w:rsidRDefault="00BF5AA6">
            <w:pPr>
              <w:ind w:firstLineChars="1600" w:firstLine="5120"/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（盖章）</w:t>
            </w:r>
          </w:p>
          <w:p w:rsidR="007D6C93" w:rsidRDefault="00BF5AA6">
            <w:pPr>
              <w:ind w:firstLineChars="1600" w:firstLine="5120"/>
              <w:jc w:val="center"/>
              <w:rPr>
                <w:rFonts w:ascii="CESI仿宋-GB2312" w:eastAsia="CESI仿宋-GB2312" w:hAnsi="CESI仿宋-GB2312" w:cs="CESI仿宋-GB231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年</w:t>
            </w:r>
            <w:r>
              <w:rPr>
                <w:rFonts w:ascii="CESI仿宋-GB2312" w:eastAsia="CESI仿宋-GB2312" w:hAnsi="CESI仿宋-GB2312" w:cs="CESI仿宋-GB2312" w:hint="eastAsia"/>
                <w:szCs w:val="32"/>
              </w:rPr>
              <w:t xml:space="preserve">  </w:t>
            </w: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月</w:t>
            </w:r>
            <w:r>
              <w:rPr>
                <w:rFonts w:ascii="CESI仿宋-GB2312" w:eastAsia="CESI仿宋-GB2312" w:hAnsi="CESI仿宋-GB2312" w:cs="CESI仿宋-GB2312" w:hint="eastAsia"/>
                <w:szCs w:val="32"/>
              </w:rPr>
              <w:t xml:space="preserve">  </w:t>
            </w:r>
            <w:r>
              <w:rPr>
                <w:rFonts w:ascii="CESI仿宋-GB2312" w:eastAsia="CESI仿宋-GB2312" w:hAnsi="CESI仿宋-GB2312" w:cs="CESI仿宋-GB2312" w:hint="eastAsia"/>
                <w:szCs w:val="32"/>
              </w:rPr>
              <w:t>日</w:t>
            </w:r>
          </w:p>
        </w:tc>
      </w:tr>
    </w:tbl>
    <w:p w:rsidR="007D6C93" w:rsidRDefault="007D6C93">
      <w:pPr>
        <w:jc w:val="center"/>
        <w:rPr>
          <w:rFonts w:ascii="CESI仿宋-GB2312" w:eastAsia="CESI仿宋-GB2312" w:hAnsi="CESI仿宋-GB2312" w:cs="CESI仿宋-GB2312"/>
          <w:szCs w:val="32"/>
        </w:rPr>
      </w:pPr>
    </w:p>
    <w:p w:rsidR="007D6C93" w:rsidRDefault="00BF5AA6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br w:type="page"/>
      </w:r>
    </w:p>
    <w:p w:rsidR="007D6C93" w:rsidRDefault="00BF5AA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“数据要素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X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”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典型案例申报材料模板</w:t>
      </w:r>
    </w:p>
    <w:p w:rsidR="007D6C93" w:rsidRDefault="00BF5AA6">
      <w:pPr>
        <w:jc w:val="center"/>
        <w:rPr>
          <w:rFonts w:ascii="方正楷体_GBK" w:eastAsia="方正楷体_GBK" w:hAnsi="方正楷体_GBK" w:cs="方正楷体_GBK"/>
          <w:szCs w:val="32"/>
        </w:rPr>
      </w:pPr>
      <w:r>
        <w:rPr>
          <w:rFonts w:ascii="方正楷体_GBK" w:eastAsia="方正楷体_GBK" w:hAnsi="方正楷体_GBK" w:cs="方正楷体_GBK" w:hint="eastAsia"/>
          <w:szCs w:val="32"/>
        </w:rPr>
        <w:t>（总篇幅不超过</w:t>
      </w:r>
      <w:r>
        <w:rPr>
          <w:rFonts w:ascii="方正楷体_GBK" w:eastAsia="方正楷体_GBK" w:hAnsi="方正楷体_GBK" w:cs="方正楷体_GBK" w:hint="eastAsia"/>
          <w:szCs w:val="32"/>
        </w:rPr>
        <w:t>3000</w:t>
      </w:r>
      <w:r>
        <w:rPr>
          <w:rFonts w:ascii="方正楷体_GBK" w:eastAsia="方正楷体_GBK" w:hAnsi="方正楷体_GBK" w:cs="方正楷体_GBK" w:hint="eastAsia"/>
          <w:szCs w:val="32"/>
        </w:rPr>
        <w:t>字）</w:t>
      </w:r>
    </w:p>
    <w:p w:rsidR="007D6C93" w:rsidRDefault="007D6C93">
      <w:pPr>
        <w:overflowPunct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</w:p>
    <w:p w:rsidR="007D6C93" w:rsidRDefault="00BF5AA6">
      <w:pPr>
        <w:overflowPunct w:val="0"/>
        <w:spacing w:line="60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一、问题描述（</w:t>
      </w:r>
      <w:r>
        <w:rPr>
          <w:rFonts w:ascii="黑体" w:eastAsia="黑体" w:hAnsi="黑体" w:cs="黑体" w:hint="eastAsia"/>
          <w:szCs w:val="32"/>
        </w:rPr>
        <w:t>300</w:t>
      </w:r>
      <w:r>
        <w:rPr>
          <w:rFonts w:ascii="黑体" w:eastAsia="黑体" w:hAnsi="黑体" w:cs="黑体" w:hint="eastAsia"/>
          <w:szCs w:val="32"/>
        </w:rPr>
        <w:t>字以内）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包括但不限于案例需要解决的所属行业（产业）发展问题、案例需要的数据类别、案例解决的数据流通的卡点、堵点等。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二、解决方案（</w:t>
      </w:r>
      <w:r>
        <w:rPr>
          <w:rFonts w:ascii="黑体" w:eastAsia="黑体" w:hAnsi="黑体" w:cs="黑体" w:hint="eastAsia"/>
          <w:szCs w:val="32"/>
        </w:rPr>
        <w:t>1500</w:t>
      </w:r>
      <w:r>
        <w:rPr>
          <w:rFonts w:ascii="黑体" w:eastAsia="黑体" w:hAnsi="黑体" w:cs="黑体" w:hint="eastAsia"/>
          <w:szCs w:val="32"/>
        </w:rPr>
        <w:t>字以内）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总结推动行业内数据协同、复用、融合创新的典型经验，包括但不限于思路目标、主要举措和具体做法、模式等。每条经验单列一项，要突出问题导向，针对问题描述提出的具体问题全面介绍案例的创新性经验做法、主要工作亮点和特色等。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三、应用成效（</w:t>
      </w:r>
      <w:r>
        <w:rPr>
          <w:rFonts w:ascii="黑体" w:eastAsia="黑体" w:hAnsi="黑体" w:cs="黑体" w:hint="eastAsia"/>
          <w:szCs w:val="32"/>
        </w:rPr>
        <w:t>500</w:t>
      </w:r>
      <w:r>
        <w:rPr>
          <w:rFonts w:ascii="黑体" w:eastAsia="黑体" w:hAnsi="黑体" w:cs="黑体" w:hint="eastAsia"/>
          <w:szCs w:val="32"/>
        </w:rPr>
        <w:t>字以内）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分析案例应用带来的经济和社会效益。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四、创新点（</w:t>
      </w:r>
      <w:r>
        <w:rPr>
          <w:rFonts w:ascii="黑体" w:eastAsia="黑体" w:hAnsi="黑体" w:cs="黑体" w:hint="eastAsia"/>
          <w:szCs w:val="32"/>
        </w:rPr>
        <w:t>500</w:t>
      </w:r>
      <w:r>
        <w:rPr>
          <w:rFonts w:ascii="黑体" w:eastAsia="黑体" w:hAnsi="黑体" w:cs="黑体" w:hint="eastAsia"/>
          <w:szCs w:val="32"/>
        </w:rPr>
        <w:t>字以内）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总结案例中的创新亮点，包括但不限于理念创新、组织创新、技术创新、</w:t>
      </w:r>
      <w:r>
        <w:rPr>
          <w:rFonts w:ascii="仿宋_GB2312" w:hAnsi="仿宋_GB2312" w:cs="仿宋_GB2312" w:hint="eastAsia"/>
          <w:szCs w:val="32"/>
        </w:rPr>
        <w:t>模式创新、管理创新、机制创新等。</w:t>
      </w:r>
    </w:p>
    <w:p w:rsidR="007D6C93" w:rsidRDefault="00BF5AA6">
      <w:pPr>
        <w:overflowPunct w:val="0"/>
        <w:spacing w:line="60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五、</w:t>
      </w:r>
      <w:r>
        <w:rPr>
          <w:rFonts w:ascii="黑体" w:eastAsia="黑体" w:hAnsi="黑体" w:cs="黑体" w:hint="eastAsia"/>
          <w:szCs w:val="32"/>
        </w:rPr>
        <w:t>参与单位情况介绍（</w:t>
      </w:r>
      <w:r>
        <w:rPr>
          <w:rFonts w:ascii="黑体" w:eastAsia="黑体" w:hAnsi="黑体" w:cs="黑体" w:hint="eastAsia"/>
          <w:szCs w:val="32"/>
        </w:rPr>
        <w:t>200</w:t>
      </w:r>
      <w:r>
        <w:rPr>
          <w:rFonts w:ascii="黑体" w:eastAsia="黑体" w:hAnsi="黑体" w:cs="黑体" w:hint="eastAsia"/>
          <w:szCs w:val="32"/>
        </w:rPr>
        <w:t>字以内）</w:t>
      </w:r>
    </w:p>
    <w:p w:rsidR="007D6C93" w:rsidRDefault="00BF5AA6">
      <w:pPr>
        <w:rPr>
          <w:rFonts w:ascii="CESI仿宋-GB2312" w:eastAsia="CESI仿宋-GB2312" w:hAnsi="CESI仿宋-GB2312" w:cs="CESI仿宋-GB2312"/>
          <w:szCs w:val="32"/>
        </w:rPr>
      </w:pPr>
      <w:r>
        <w:rPr>
          <w:rFonts w:ascii="CESI仿宋-GB2312" w:eastAsia="CESI仿宋-GB2312" w:hAnsi="CESI仿宋-GB2312" w:cs="CESI仿宋-GB2312" w:hint="eastAsia"/>
          <w:szCs w:val="32"/>
        </w:rPr>
        <w:br w:type="page"/>
      </w:r>
    </w:p>
    <w:p w:rsidR="007D6C93" w:rsidRDefault="007D6C93">
      <w:pPr>
        <w:suppressAutoHyphens/>
        <w:rPr>
          <w:rFonts w:ascii="CESI仿宋-GB2312" w:eastAsia="CESI仿宋-GB2312" w:hAnsi="CESI仿宋-GB2312" w:cs="CESI仿宋-GB2312"/>
          <w:szCs w:val="32"/>
        </w:rPr>
      </w:pPr>
    </w:p>
    <w:p w:rsidR="007D6C93" w:rsidRDefault="00BF5AA6">
      <w:pPr>
        <w:suppressAutoHyphens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申报承诺书</w:t>
      </w:r>
    </w:p>
    <w:p w:rsidR="007D6C93" w:rsidRDefault="007D6C93">
      <w:pPr>
        <w:suppressAutoHyphens/>
        <w:overflowPunct w:val="0"/>
        <w:spacing w:line="600" w:lineRule="exact"/>
        <w:rPr>
          <w:rFonts w:ascii="仿宋_GB2312" w:hAnsi="仿宋_GB2312" w:cs="仿宋_GB2312"/>
          <w:szCs w:val="32"/>
        </w:rPr>
      </w:pPr>
    </w:p>
    <w:p w:rsidR="007D6C93" w:rsidRDefault="00BF5AA6">
      <w:pPr>
        <w:suppressAutoHyphens/>
        <w:overflowPunct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本单位提交的</w:t>
      </w:r>
      <w:r>
        <w:rPr>
          <w:rFonts w:ascii="仿宋_GB2312" w:hAnsi="仿宋_GB2312" w:cs="仿宋_GB2312" w:hint="eastAsia"/>
          <w:szCs w:val="32"/>
        </w:rPr>
        <w:t>“数据要素</w:t>
      </w:r>
      <w:r>
        <w:rPr>
          <w:rFonts w:ascii="仿宋_GB2312" w:hAnsi="仿宋_GB2312" w:cs="仿宋_GB2312" w:hint="eastAsia"/>
          <w:szCs w:val="32"/>
        </w:rPr>
        <w:t xml:space="preserve"> X </w:t>
      </w:r>
      <w:r>
        <w:rPr>
          <w:rFonts w:ascii="仿宋_GB2312" w:hAnsi="仿宋_GB2312" w:cs="仿宋_GB2312" w:hint="eastAsia"/>
          <w:szCs w:val="32"/>
        </w:rPr>
        <w:t>”</w:t>
      </w:r>
      <w:r>
        <w:rPr>
          <w:rFonts w:ascii="仿宋_GB2312" w:hAnsi="仿宋_GB2312" w:cs="仿宋_GB2312" w:hint="eastAsia"/>
          <w:szCs w:val="32"/>
        </w:rPr>
        <w:t>典型案例申报材料内容、数据真实准确，相关佐证材料合法合</w:t>
      </w:r>
      <w:proofErr w:type="gramStart"/>
      <w:r>
        <w:rPr>
          <w:rFonts w:ascii="仿宋_GB2312" w:hAnsi="仿宋_GB2312" w:cs="仿宋_GB2312" w:hint="eastAsia"/>
          <w:szCs w:val="32"/>
        </w:rPr>
        <w:t>规</w:t>
      </w:r>
      <w:proofErr w:type="gramEnd"/>
      <w:r>
        <w:rPr>
          <w:rFonts w:ascii="仿宋_GB2312" w:hAnsi="仿宋_GB2312" w:cs="仿宋_GB2312" w:hint="eastAsia"/>
          <w:szCs w:val="32"/>
        </w:rPr>
        <w:t>且真实有效。如申报材料或相关佐证材料失实、虚假，本单位自愿放弃评审资格，并承担相应责任。</w:t>
      </w:r>
    </w:p>
    <w:p w:rsidR="007D6C93" w:rsidRDefault="007D6C93">
      <w:pPr>
        <w:suppressAutoHyphens/>
        <w:overflowPunct w:val="0"/>
        <w:spacing w:line="600" w:lineRule="exact"/>
        <w:rPr>
          <w:rFonts w:ascii="仿宋_GB2312" w:hAnsi="仿宋_GB2312" w:cs="仿宋_GB2312"/>
          <w:szCs w:val="32"/>
        </w:rPr>
      </w:pPr>
    </w:p>
    <w:p w:rsidR="007D6C93" w:rsidRDefault="007D6C93">
      <w:pPr>
        <w:suppressAutoHyphens/>
        <w:overflowPunct w:val="0"/>
        <w:spacing w:line="600" w:lineRule="exact"/>
        <w:rPr>
          <w:rFonts w:ascii="仿宋_GB2312" w:hAnsi="仿宋_GB2312" w:cs="仿宋_GB2312"/>
          <w:szCs w:val="32"/>
        </w:rPr>
      </w:pPr>
    </w:p>
    <w:p w:rsidR="007D6C93" w:rsidRDefault="00BF5AA6">
      <w:pPr>
        <w:suppressAutoHyphens/>
        <w:overflowPunct w:val="0"/>
        <w:spacing w:line="600" w:lineRule="exact"/>
        <w:ind w:firstLineChars="1600" w:firstLine="512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（申报</w:t>
      </w:r>
      <w:r>
        <w:rPr>
          <w:rFonts w:ascii="仿宋_GB2312" w:hAnsi="仿宋_GB2312" w:cs="仿宋_GB2312" w:hint="eastAsia"/>
          <w:szCs w:val="32"/>
        </w:rPr>
        <w:t>单位</w:t>
      </w:r>
      <w:r>
        <w:rPr>
          <w:rFonts w:ascii="仿宋_GB2312" w:hAnsi="仿宋_GB2312" w:cs="仿宋_GB2312" w:hint="eastAsia"/>
          <w:szCs w:val="32"/>
        </w:rPr>
        <w:t>盖章）</w:t>
      </w:r>
    </w:p>
    <w:p w:rsidR="007D6C93" w:rsidRDefault="00BF5AA6">
      <w:pPr>
        <w:suppressAutoHyphens/>
        <w:overflowPunct w:val="0"/>
        <w:spacing w:line="600" w:lineRule="exact"/>
        <w:ind w:firstLineChars="1600" w:firstLine="512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2024</w:t>
      </w:r>
      <w:r>
        <w:rPr>
          <w:rFonts w:ascii="仿宋_GB2312" w:hAnsi="仿宋_GB2312" w:cs="仿宋_GB2312" w:hint="eastAsia"/>
          <w:szCs w:val="32"/>
        </w:rPr>
        <w:t>年</w:t>
      </w:r>
      <w:r>
        <w:rPr>
          <w:rFonts w:ascii="仿宋_GB2312" w:hAnsi="仿宋_GB2312" w:cs="仿宋_GB2312" w:hint="eastAsia"/>
          <w:szCs w:val="32"/>
        </w:rPr>
        <w:t xml:space="preserve">  </w:t>
      </w:r>
      <w:r>
        <w:rPr>
          <w:rFonts w:ascii="仿宋_GB2312" w:hAnsi="仿宋_GB2312" w:cs="仿宋_GB2312" w:hint="eastAsia"/>
          <w:szCs w:val="32"/>
        </w:rPr>
        <w:t>月</w:t>
      </w:r>
      <w:r>
        <w:rPr>
          <w:rFonts w:ascii="仿宋_GB2312" w:hAnsi="仿宋_GB2312" w:cs="仿宋_GB2312" w:hint="eastAsia"/>
          <w:szCs w:val="32"/>
        </w:rPr>
        <w:t xml:space="preserve">  </w:t>
      </w:r>
      <w:r>
        <w:rPr>
          <w:rFonts w:ascii="仿宋_GB2312" w:hAnsi="仿宋_GB2312" w:cs="仿宋_GB2312" w:hint="eastAsia"/>
          <w:szCs w:val="32"/>
        </w:rPr>
        <w:t>日</w:t>
      </w:r>
    </w:p>
    <w:p w:rsidR="007D6C93" w:rsidRDefault="007D6C93"/>
    <w:sectPr w:rsidR="007D6C93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AA6" w:rsidRDefault="00BF5AA6">
      <w:r>
        <w:separator/>
      </w:r>
    </w:p>
  </w:endnote>
  <w:endnote w:type="continuationSeparator" w:id="0">
    <w:p w:rsidR="00BF5AA6" w:rsidRDefault="00BF5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C93" w:rsidRDefault="00BF5AA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6C93" w:rsidRDefault="00BF5AA6">
                          <w:pPr>
                            <w:pStyle w:val="a3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77DE5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7D6C93" w:rsidRDefault="00BF5AA6">
                    <w:pPr>
                      <w:pStyle w:val="a3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 w:rsidR="00977DE5"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AA6" w:rsidRDefault="00BF5AA6">
      <w:r>
        <w:separator/>
      </w:r>
    </w:p>
  </w:footnote>
  <w:footnote w:type="continuationSeparator" w:id="0">
    <w:p w:rsidR="00BF5AA6" w:rsidRDefault="00BF5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228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MzE1OTc2ZTUwOWYzNDA2OTFmMThmZDgyZGI1YmUifQ=="/>
  </w:docVars>
  <w:rsids>
    <w:rsidRoot w:val="5E977924"/>
    <w:rsid w:val="FDFF3BF2"/>
    <w:rsid w:val="005E5293"/>
    <w:rsid w:val="007D6C93"/>
    <w:rsid w:val="00977DE5"/>
    <w:rsid w:val="009F242B"/>
    <w:rsid w:val="00AD5B3D"/>
    <w:rsid w:val="00B772D3"/>
    <w:rsid w:val="00BF5AA6"/>
    <w:rsid w:val="00EA5778"/>
    <w:rsid w:val="07F55276"/>
    <w:rsid w:val="0F2D5874"/>
    <w:rsid w:val="1DB86168"/>
    <w:rsid w:val="1F236109"/>
    <w:rsid w:val="2C4017BE"/>
    <w:rsid w:val="343F5485"/>
    <w:rsid w:val="368B07C3"/>
    <w:rsid w:val="39D10894"/>
    <w:rsid w:val="49383CEB"/>
    <w:rsid w:val="4A2658A1"/>
    <w:rsid w:val="4C3C6D63"/>
    <w:rsid w:val="58F50704"/>
    <w:rsid w:val="5E977924"/>
    <w:rsid w:val="5EBDE0C2"/>
    <w:rsid w:val="64EE55D5"/>
    <w:rsid w:val="7FF5F56B"/>
    <w:rsid w:val="9F9F3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Theme="minorHAnsi" w:eastAsiaTheme="minorEastAsia" w:hAnsiTheme="minorHAnsi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rFonts w:asciiTheme="minorHAnsi" w:eastAsiaTheme="minorEastAsia" w:hAnsiTheme="minorHAnsi" w:cstheme="minorBidi"/>
      <w:b/>
    </w:rPr>
  </w:style>
  <w:style w:type="character" w:styleId="a8">
    <w:name w:val="page number"/>
    <w:basedOn w:val="a0"/>
    <w:qFormat/>
  </w:style>
  <w:style w:type="character" w:styleId="a9">
    <w:name w:val="Emphasis"/>
    <w:basedOn w:val="a0"/>
    <w:qFormat/>
    <w:rPr>
      <w:rFonts w:asciiTheme="minorHAnsi" w:eastAsiaTheme="minorEastAsia" w:hAnsiTheme="minorHAnsi" w:cstheme="minorBidi"/>
      <w:i/>
    </w:rPr>
  </w:style>
  <w:style w:type="character" w:styleId="aa">
    <w:name w:val="Hyperlink"/>
    <w:basedOn w:val="a0"/>
    <w:qFormat/>
    <w:rPr>
      <w:rFonts w:asciiTheme="minorHAnsi" w:eastAsiaTheme="minorEastAsia" w:hAnsiTheme="minorHAnsi" w:cstheme="minorBidi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Theme="minorHAnsi" w:eastAsiaTheme="minorEastAsia" w:hAnsiTheme="minorHAnsi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rFonts w:asciiTheme="minorHAnsi" w:eastAsiaTheme="minorEastAsia" w:hAnsiTheme="minorHAnsi" w:cstheme="minorBidi"/>
      <w:b/>
    </w:rPr>
  </w:style>
  <w:style w:type="character" w:styleId="a8">
    <w:name w:val="page number"/>
    <w:basedOn w:val="a0"/>
    <w:qFormat/>
  </w:style>
  <w:style w:type="character" w:styleId="a9">
    <w:name w:val="Emphasis"/>
    <w:basedOn w:val="a0"/>
    <w:qFormat/>
    <w:rPr>
      <w:rFonts w:asciiTheme="minorHAnsi" w:eastAsiaTheme="minorEastAsia" w:hAnsiTheme="minorHAnsi" w:cstheme="minorBidi"/>
      <w:i/>
    </w:rPr>
  </w:style>
  <w:style w:type="character" w:styleId="aa">
    <w:name w:val="Hyperlink"/>
    <w:basedOn w:val="a0"/>
    <w:qFormat/>
    <w:rPr>
      <w:rFonts w:asciiTheme="minorHAnsi" w:eastAsiaTheme="minorEastAsia" w:hAnsiTheme="minorHAnsi" w:cstheme="minorBidi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103</Words>
  <Characters>590</Characters>
  <Application>Microsoft Office Word</Application>
  <DocSecurity>0</DocSecurity>
  <Lines>4</Lines>
  <Paragraphs>1</Paragraphs>
  <ScaleCrop>false</ScaleCrop>
  <Company>P R C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lenovo</cp:lastModifiedBy>
  <cp:revision>2</cp:revision>
  <dcterms:created xsi:type="dcterms:W3CDTF">2024-02-22T10:32:00Z</dcterms:created>
  <dcterms:modified xsi:type="dcterms:W3CDTF">2024-02-21T08:32:00Z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5DE6EF64B33D489E88D8B7081B7B0CC5</vt:lpwstr>
  </property>
</Properties>
</file>